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BB24" w14:textId="6A5866CF" w:rsidR="00C30E15" w:rsidRPr="00FB45FB" w:rsidRDefault="004836EB" w:rsidP="004836EB">
      <w:pPr>
        <w:spacing w:before="240" w:after="0" w:line="240" w:lineRule="auto"/>
        <w:jc w:val="center"/>
        <w:rPr>
          <w:rFonts w:ascii="Calibri" w:hAnsi="Calibri" w:cs="Calibri"/>
          <w:b/>
          <w:bCs/>
          <w:sz w:val="28"/>
          <w:szCs w:val="28"/>
        </w:rPr>
      </w:pPr>
      <w:r w:rsidRPr="00FB45FB">
        <w:rPr>
          <w:rFonts w:ascii="Calibri" w:hAnsi="Calibri" w:cs="Calibri"/>
          <w:noProof/>
          <w:sz w:val="22"/>
          <w:szCs w:val="22"/>
        </w:rPr>
        <w:drawing>
          <wp:anchor distT="0" distB="0" distL="114300" distR="114300" simplePos="0" relativeHeight="251665411" behindDoc="0" locked="0" layoutInCell="1" allowOverlap="1" wp14:anchorId="2C79B2BF" wp14:editId="15B822B0">
            <wp:simplePos x="0" y="0"/>
            <wp:positionH relativeFrom="column">
              <wp:posOffset>6229350</wp:posOffset>
            </wp:positionH>
            <wp:positionV relativeFrom="paragraph">
              <wp:posOffset>76200</wp:posOffset>
            </wp:positionV>
            <wp:extent cx="713105" cy="713105"/>
            <wp:effectExtent l="0" t="0" r="0" b="0"/>
            <wp:wrapThrough wrapText="bothSides">
              <wp:wrapPolygon edited="0">
                <wp:start x="0" y="0"/>
                <wp:lineTo x="0" y="20773"/>
                <wp:lineTo x="20773" y="20773"/>
                <wp:lineTo x="20773" y="0"/>
                <wp:lineTo x="0" y="0"/>
              </wp:wrapPolygon>
            </wp:wrapThrough>
            <wp:docPr id="1385702994" name="Picture 6"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02994" name="Picture 6" descr="Qr cod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ln>
                      <a:noFill/>
                    </a:ln>
                  </pic:spPr>
                </pic:pic>
              </a:graphicData>
            </a:graphic>
          </wp:anchor>
        </w:drawing>
      </w:r>
      <w:r w:rsidR="00C30E15" w:rsidRPr="00FB45FB">
        <w:rPr>
          <w:rFonts w:ascii="Calibri" w:hAnsi="Calibri" w:cs="Calibri"/>
          <w:b/>
          <w:bCs/>
          <w:sz w:val="28"/>
          <w:szCs w:val="28"/>
        </w:rPr>
        <w:t>Conservation Volunteer Agreement</w:t>
      </w:r>
    </w:p>
    <w:p w14:paraId="70A23150" w14:textId="77777777" w:rsidR="00FB45FB" w:rsidRPr="00FB45FB" w:rsidRDefault="00FB45FB" w:rsidP="00FB45FB">
      <w:pPr>
        <w:spacing w:after="0" w:line="240" w:lineRule="auto"/>
        <w:jc w:val="center"/>
        <w:rPr>
          <w:rFonts w:ascii="Calibri" w:hAnsi="Calibri" w:cs="Calibri"/>
          <w:b/>
          <w:bCs/>
          <w:sz w:val="6"/>
          <w:szCs w:val="6"/>
        </w:rPr>
      </w:pPr>
    </w:p>
    <w:p w14:paraId="098186AF" w14:textId="00C180E9" w:rsidR="002059BF" w:rsidRPr="0046332A" w:rsidRDefault="00C30E15" w:rsidP="00346341">
      <w:pPr>
        <w:spacing w:after="0" w:line="240" w:lineRule="auto"/>
        <w:jc w:val="center"/>
        <w:rPr>
          <w:rFonts w:ascii="Calibri" w:hAnsi="Calibri" w:cs="Calibri"/>
          <w:sz w:val="18"/>
          <w:szCs w:val="18"/>
        </w:rPr>
      </w:pPr>
      <w:r w:rsidRPr="0046332A">
        <w:rPr>
          <w:rFonts w:ascii="Calibri" w:hAnsi="Calibri" w:cs="Calibri"/>
          <w:sz w:val="18"/>
          <w:szCs w:val="18"/>
        </w:rPr>
        <w:t xml:space="preserve">Additional information, including </w:t>
      </w:r>
      <w:r w:rsidR="005C5145" w:rsidRPr="0046332A">
        <w:rPr>
          <w:rFonts w:ascii="Calibri" w:hAnsi="Calibri" w:cs="Calibri"/>
          <w:sz w:val="18"/>
          <w:szCs w:val="18"/>
        </w:rPr>
        <w:t>how to apply online</w:t>
      </w:r>
      <w:r w:rsidRPr="0046332A">
        <w:rPr>
          <w:rFonts w:ascii="Calibri" w:hAnsi="Calibri" w:cs="Calibri"/>
          <w:sz w:val="18"/>
          <w:szCs w:val="18"/>
        </w:rPr>
        <w:t xml:space="preserve">, is available on the DCNR Conservation Volunteer webpage at </w:t>
      </w:r>
      <w:hyperlink r:id="rId12" w:history="1">
        <w:r w:rsidRPr="0046332A">
          <w:rPr>
            <w:rStyle w:val="Hyperlink"/>
            <w:rFonts w:ascii="Calibri" w:hAnsi="Calibri" w:cs="Calibri"/>
            <w:sz w:val="18"/>
            <w:szCs w:val="18"/>
          </w:rPr>
          <w:t>https://dcnrvolunteers.pa.gov</w:t>
        </w:r>
      </w:hyperlink>
      <w:r w:rsidR="005D622A" w:rsidRPr="0046332A">
        <w:rPr>
          <w:rFonts w:ascii="Calibri" w:hAnsi="Calibri" w:cs="Calibri"/>
          <w:sz w:val="18"/>
          <w:szCs w:val="18"/>
        </w:rPr>
        <w:t xml:space="preserve">, </w:t>
      </w:r>
      <w:r w:rsidRPr="0046332A">
        <w:rPr>
          <w:rFonts w:ascii="Calibri" w:hAnsi="Calibri" w:cs="Calibri"/>
          <w:sz w:val="18"/>
          <w:szCs w:val="18"/>
        </w:rPr>
        <w:t>at any state park or forest district office</w:t>
      </w:r>
      <w:r w:rsidR="00A64007" w:rsidRPr="0046332A">
        <w:rPr>
          <w:rFonts w:ascii="Calibri" w:hAnsi="Calibri" w:cs="Calibri"/>
          <w:sz w:val="18"/>
          <w:szCs w:val="18"/>
        </w:rPr>
        <w:t xml:space="preserve">, </w:t>
      </w:r>
      <w:r w:rsidR="0086415F">
        <w:rPr>
          <w:rFonts w:ascii="Calibri" w:hAnsi="Calibri" w:cs="Calibri"/>
          <w:sz w:val="18"/>
          <w:szCs w:val="18"/>
        </w:rPr>
        <w:t>or by</w:t>
      </w:r>
      <w:r w:rsidR="00A64007" w:rsidRPr="0046332A">
        <w:rPr>
          <w:rFonts w:ascii="Calibri" w:hAnsi="Calibri" w:cs="Calibri"/>
          <w:sz w:val="18"/>
          <w:szCs w:val="18"/>
        </w:rPr>
        <w:t xml:space="preserve"> scanning the</w:t>
      </w:r>
      <w:r w:rsidR="00346341" w:rsidRPr="0046332A">
        <w:rPr>
          <w:rFonts w:ascii="Calibri" w:hAnsi="Calibri" w:cs="Calibri"/>
          <w:sz w:val="18"/>
          <w:szCs w:val="18"/>
        </w:rPr>
        <w:t xml:space="preserve"> following</w:t>
      </w:r>
      <w:r w:rsidR="00A64007" w:rsidRPr="0046332A">
        <w:rPr>
          <w:rFonts w:ascii="Calibri" w:hAnsi="Calibri" w:cs="Calibri"/>
          <w:sz w:val="18"/>
          <w:szCs w:val="18"/>
        </w:rPr>
        <w:t xml:space="preserve"> QR code</w:t>
      </w:r>
      <w:r w:rsidR="003F26A9" w:rsidRPr="0046332A">
        <w:rPr>
          <w:rFonts w:ascii="Calibri" w:hAnsi="Calibri" w:cs="Calibri"/>
          <w:sz w:val="18"/>
          <w:szCs w:val="18"/>
        </w:rPr>
        <w:t>.</w:t>
      </w:r>
    </w:p>
    <w:p w14:paraId="7180E4BD" w14:textId="33744194" w:rsidR="00C30E15" w:rsidRPr="0046332A" w:rsidRDefault="00C30E15" w:rsidP="00C30E15">
      <w:pPr>
        <w:spacing w:after="0" w:line="240" w:lineRule="auto"/>
        <w:rPr>
          <w:rFonts w:ascii="Calibri" w:hAnsi="Calibri" w:cs="Calibri"/>
          <w:sz w:val="10"/>
          <w:szCs w:val="10"/>
        </w:rPr>
      </w:pPr>
    </w:p>
    <w:p w14:paraId="7FD50B3E" w14:textId="77777777" w:rsidR="003F26A9" w:rsidRPr="0046332A" w:rsidRDefault="003F26A9" w:rsidP="00C30E15">
      <w:pPr>
        <w:spacing w:after="0" w:line="240" w:lineRule="auto"/>
        <w:rPr>
          <w:rFonts w:ascii="Calibri" w:hAnsi="Calibri" w:cs="Calibri"/>
          <w:sz w:val="10"/>
          <w:szCs w:val="10"/>
        </w:rPr>
      </w:pPr>
    </w:p>
    <w:p w14:paraId="70571F27" w14:textId="4F9088E8" w:rsidR="00325A27" w:rsidRPr="0046332A" w:rsidRDefault="00325A27" w:rsidP="00C30E15">
      <w:pPr>
        <w:spacing w:after="0" w:line="240" w:lineRule="auto"/>
        <w:rPr>
          <w:rFonts w:ascii="Calibri" w:hAnsi="Calibri" w:cs="Calibri"/>
          <w:b/>
          <w:bCs/>
          <w:sz w:val="20"/>
          <w:szCs w:val="20"/>
        </w:rPr>
      </w:pPr>
      <w:r w:rsidRPr="0046332A">
        <w:rPr>
          <w:rFonts w:ascii="Calibri" w:hAnsi="Calibri" w:cs="Calibri"/>
          <w:b/>
          <w:bCs/>
          <w:sz w:val="20"/>
          <w:szCs w:val="20"/>
        </w:rPr>
        <w:t>Volunteer Information:</w:t>
      </w:r>
    </w:p>
    <w:tbl>
      <w:tblPr>
        <w:tblStyle w:val="TableGrid"/>
        <w:tblW w:w="10975" w:type="dxa"/>
        <w:tblLook w:val="04A0" w:firstRow="1" w:lastRow="0" w:firstColumn="1" w:lastColumn="0" w:noHBand="0" w:noVBand="1"/>
      </w:tblPr>
      <w:tblGrid>
        <w:gridCol w:w="5487"/>
        <w:gridCol w:w="898"/>
        <w:gridCol w:w="4590"/>
      </w:tblGrid>
      <w:tr w:rsidR="00325A27" w:rsidRPr="0046332A" w14:paraId="4539931D" w14:textId="77777777" w:rsidTr="00343665">
        <w:trPr>
          <w:trHeight w:val="377"/>
        </w:trPr>
        <w:tc>
          <w:tcPr>
            <w:tcW w:w="6385" w:type="dxa"/>
            <w:gridSpan w:val="2"/>
          </w:tcPr>
          <w:p w14:paraId="05F979A9" w14:textId="2E8D27AF" w:rsidR="00325A27" w:rsidRPr="0046332A" w:rsidRDefault="00325A27" w:rsidP="0088242B">
            <w:pPr>
              <w:spacing w:after="60"/>
              <w:rPr>
                <w:rFonts w:ascii="Calibri" w:hAnsi="Calibri" w:cs="Calibri"/>
                <w:b/>
                <w:bCs/>
                <w:sz w:val="20"/>
                <w:szCs w:val="20"/>
              </w:rPr>
            </w:pPr>
            <w:r w:rsidRPr="0046332A">
              <w:rPr>
                <w:rFonts w:ascii="Calibri" w:hAnsi="Calibri" w:cs="Calibri"/>
                <w:b/>
                <w:bCs/>
                <w:sz w:val="20"/>
                <w:szCs w:val="20"/>
              </w:rPr>
              <w:t xml:space="preserve">Name: </w:t>
            </w:r>
          </w:p>
        </w:tc>
        <w:tc>
          <w:tcPr>
            <w:tcW w:w="4590" w:type="dxa"/>
          </w:tcPr>
          <w:p w14:paraId="202DC7E1" w14:textId="54726C0A" w:rsidR="00325A27" w:rsidRPr="0046332A" w:rsidRDefault="00325A27" w:rsidP="0088242B">
            <w:pPr>
              <w:spacing w:after="60"/>
              <w:rPr>
                <w:rFonts w:ascii="Calibri" w:hAnsi="Calibri" w:cs="Calibri"/>
                <w:b/>
                <w:bCs/>
                <w:sz w:val="20"/>
                <w:szCs w:val="20"/>
              </w:rPr>
            </w:pPr>
            <w:r w:rsidRPr="0046332A">
              <w:rPr>
                <w:rFonts w:ascii="Calibri" w:hAnsi="Calibri" w:cs="Calibri"/>
                <w:b/>
                <w:bCs/>
                <w:sz w:val="20"/>
                <w:szCs w:val="20"/>
              </w:rPr>
              <w:t>Date:</w:t>
            </w:r>
          </w:p>
        </w:tc>
      </w:tr>
      <w:tr w:rsidR="00325A27" w:rsidRPr="0046332A" w14:paraId="7D4CFF16" w14:textId="1759CBCC" w:rsidTr="00343665">
        <w:trPr>
          <w:trHeight w:val="350"/>
        </w:trPr>
        <w:tc>
          <w:tcPr>
            <w:tcW w:w="6385" w:type="dxa"/>
            <w:gridSpan w:val="2"/>
          </w:tcPr>
          <w:p w14:paraId="17C08EAE" w14:textId="74B95C40" w:rsidR="00325A27" w:rsidRPr="0046332A" w:rsidRDefault="00325A27" w:rsidP="0088242B">
            <w:pPr>
              <w:spacing w:after="60"/>
              <w:rPr>
                <w:rFonts w:ascii="Calibri" w:hAnsi="Calibri" w:cs="Calibri"/>
                <w:b/>
                <w:bCs/>
                <w:sz w:val="20"/>
                <w:szCs w:val="20"/>
              </w:rPr>
            </w:pPr>
            <w:r w:rsidRPr="0046332A">
              <w:rPr>
                <w:rFonts w:ascii="Calibri" w:hAnsi="Calibri" w:cs="Calibri"/>
                <w:b/>
                <w:bCs/>
                <w:sz w:val="20"/>
                <w:szCs w:val="20"/>
              </w:rPr>
              <w:t>Phone:</w:t>
            </w:r>
          </w:p>
        </w:tc>
        <w:tc>
          <w:tcPr>
            <w:tcW w:w="4590" w:type="dxa"/>
          </w:tcPr>
          <w:p w14:paraId="6AEC0867" w14:textId="430D9636" w:rsidR="00325A27" w:rsidRPr="0046332A" w:rsidRDefault="00325A27" w:rsidP="0088242B">
            <w:pPr>
              <w:spacing w:after="60"/>
              <w:rPr>
                <w:rFonts w:ascii="Calibri" w:hAnsi="Calibri" w:cs="Calibri"/>
                <w:b/>
                <w:bCs/>
                <w:sz w:val="20"/>
                <w:szCs w:val="20"/>
              </w:rPr>
            </w:pPr>
            <w:r w:rsidRPr="0046332A">
              <w:rPr>
                <w:rFonts w:ascii="Calibri" w:hAnsi="Calibri" w:cs="Calibri"/>
                <w:b/>
                <w:bCs/>
                <w:sz w:val="20"/>
                <w:szCs w:val="20"/>
              </w:rPr>
              <w:t>Email (Optional):</w:t>
            </w:r>
          </w:p>
        </w:tc>
      </w:tr>
      <w:tr w:rsidR="0088242B" w:rsidRPr="0046332A" w14:paraId="18C23557" w14:textId="77777777" w:rsidTr="00343665">
        <w:trPr>
          <w:trHeight w:val="530"/>
        </w:trPr>
        <w:tc>
          <w:tcPr>
            <w:tcW w:w="5487" w:type="dxa"/>
          </w:tcPr>
          <w:p w14:paraId="755AC5E2" w14:textId="6E4C65B8" w:rsidR="0088242B" w:rsidRPr="0046332A" w:rsidRDefault="0088242B" w:rsidP="0088242B">
            <w:pPr>
              <w:spacing w:after="60"/>
              <w:rPr>
                <w:rFonts w:ascii="Calibri" w:hAnsi="Calibri" w:cs="Calibri"/>
                <w:b/>
                <w:bCs/>
                <w:sz w:val="20"/>
                <w:szCs w:val="20"/>
              </w:rPr>
            </w:pPr>
            <w:r>
              <w:rPr>
                <w:rFonts w:ascii="Calibri" w:hAnsi="Calibri" w:cs="Calibri"/>
                <w:b/>
                <w:bCs/>
                <w:sz w:val="20"/>
                <w:szCs w:val="20"/>
              </w:rPr>
              <w:t>Event Name:</w:t>
            </w:r>
          </w:p>
        </w:tc>
        <w:tc>
          <w:tcPr>
            <w:tcW w:w="5488" w:type="dxa"/>
            <w:gridSpan w:val="2"/>
          </w:tcPr>
          <w:p w14:paraId="5A77FD25" w14:textId="316074C3" w:rsidR="0088242B" w:rsidRPr="0046332A" w:rsidRDefault="0088242B" w:rsidP="0088242B">
            <w:pPr>
              <w:spacing w:after="60"/>
              <w:rPr>
                <w:rFonts w:ascii="Calibri" w:hAnsi="Calibri" w:cs="Calibri"/>
                <w:b/>
                <w:bCs/>
                <w:sz w:val="20"/>
                <w:szCs w:val="20"/>
              </w:rPr>
            </w:pPr>
            <w:r w:rsidRPr="0046332A">
              <w:rPr>
                <w:rFonts w:ascii="Calibri" w:hAnsi="Calibri" w:cs="Calibri"/>
                <w:b/>
                <w:bCs/>
                <w:sz w:val="20"/>
                <w:szCs w:val="20"/>
              </w:rPr>
              <w:t xml:space="preserve">If volunteering with a group, list </w:t>
            </w:r>
            <w:r w:rsidR="00271385">
              <w:rPr>
                <w:rFonts w:ascii="Calibri" w:hAnsi="Calibri" w:cs="Calibri"/>
                <w:b/>
                <w:bCs/>
                <w:sz w:val="20"/>
                <w:szCs w:val="20"/>
              </w:rPr>
              <w:t>the</w:t>
            </w:r>
            <w:r w:rsidRPr="0046332A">
              <w:rPr>
                <w:rFonts w:ascii="Calibri" w:hAnsi="Calibri" w:cs="Calibri"/>
                <w:b/>
                <w:bCs/>
                <w:sz w:val="20"/>
                <w:szCs w:val="20"/>
              </w:rPr>
              <w:t xml:space="preserve"> name here:</w:t>
            </w:r>
          </w:p>
        </w:tc>
      </w:tr>
    </w:tbl>
    <w:p w14:paraId="5DC81E83" w14:textId="6EA956B6" w:rsidR="0046332A" w:rsidRPr="0046332A" w:rsidRDefault="0046332A" w:rsidP="0046332A">
      <w:pPr>
        <w:spacing w:after="60" w:line="240" w:lineRule="auto"/>
        <w:rPr>
          <w:rFonts w:ascii="Calibri" w:hAnsi="Calibri" w:cs="Calibri"/>
          <w:b/>
          <w:bCs/>
          <w:sz w:val="20"/>
          <w:szCs w:val="20"/>
        </w:rPr>
      </w:pPr>
      <w:r w:rsidRPr="0046332A">
        <w:rPr>
          <w:rFonts w:ascii="Calibri" w:hAnsi="Calibri" w:cs="Calibri"/>
          <w:b/>
          <w:bCs/>
          <w:noProof/>
          <w:sz w:val="20"/>
          <w:szCs w:val="20"/>
        </w:rPr>
        <mc:AlternateContent>
          <mc:Choice Requires="wps">
            <w:drawing>
              <wp:anchor distT="0" distB="0" distL="114300" distR="114300" simplePos="0" relativeHeight="251667459" behindDoc="0" locked="0" layoutInCell="1" allowOverlap="1" wp14:anchorId="61475E21" wp14:editId="7D935BA7">
                <wp:simplePos x="0" y="0"/>
                <wp:positionH relativeFrom="column">
                  <wp:posOffset>5400675</wp:posOffset>
                </wp:positionH>
                <wp:positionV relativeFrom="paragraph">
                  <wp:posOffset>11430</wp:posOffset>
                </wp:positionV>
                <wp:extent cx="152400" cy="161925"/>
                <wp:effectExtent l="0" t="0" r="19050" b="28575"/>
                <wp:wrapThrough wrapText="bothSides">
                  <wp:wrapPolygon edited="0">
                    <wp:start x="0" y="0"/>
                    <wp:lineTo x="0" y="22871"/>
                    <wp:lineTo x="21600" y="22871"/>
                    <wp:lineTo x="21600" y="0"/>
                    <wp:lineTo x="0" y="0"/>
                  </wp:wrapPolygon>
                </wp:wrapThrough>
                <wp:docPr id="514572555" name="Rectangle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3B58D6" id="Rectangle 2" o:spid="_x0000_s1026" style="position:absolute;margin-left:425.25pt;margin-top:.9pt;width:12pt;height:12.75pt;z-index:251667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" filled="f" strokecolor="black [3213]" strokeweight="1pt">
                <w10:wrap type="through"/>
              </v:rect>
            </w:pict>
          </mc:Fallback>
        </mc:AlternateContent>
      </w:r>
      <w:r w:rsidRPr="0046332A">
        <w:rPr>
          <w:rFonts w:ascii="Calibri" w:hAnsi="Calibri" w:cs="Calibri"/>
          <w:b/>
          <w:bCs/>
          <w:noProof/>
          <w:sz w:val="20"/>
          <w:szCs w:val="20"/>
        </w:rPr>
        <mc:AlternateContent>
          <mc:Choice Requires="wps">
            <w:drawing>
              <wp:anchor distT="0" distB="0" distL="114300" distR="114300" simplePos="0" relativeHeight="251658241" behindDoc="0" locked="0" layoutInCell="1" allowOverlap="1" wp14:anchorId="407B60E0" wp14:editId="5F88B6D6">
                <wp:simplePos x="0" y="0"/>
                <wp:positionH relativeFrom="column">
                  <wp:posOffset>4781550</wp:posOffset>
                </wp:positionH>
                <wp:positionV relativeFrom="paragraph">
                  <wp:posOffset>5715</wp:posOffset>
                </wp:positionV>
                <wp:extent cx="152400" cy="161925"/>
                <wp:effectExtent l="0" t="0" r="19050" b="28575"/>
                <wp:wrapThrough wrapText="bothSides">
                  <wp:wrapPolygon edited="0">
                    <wp:start x="0" y="0"/>
                    <wp:lineTo x="0" y="22871"/>
                    <wp:lineTo x="21600" y="22871"/>
                    <wp:lineTo x="21600" y="0"/>
                    <wp:lineTo x="0" y="0"/>
                  </wp:wrapPolygon>
                </wp:wrapThrough>
                <wp:docPr id="38624493" name="Rectangle 2"/>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137EA1" id="Rectangle 2" o:spid="_x0000_s1026" style="position:absolute;margin-left:376.5pt;margin-top:.45pt;width:12pt;height:1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" filled="f" strokecolor="black [3213]" strokeweight="1pt">
                <w10:wrap type="through"/>
              </v:rect>
            </w:pict>
          </mc:Fallback>
        </mc:AlternateContent>
      </w:r>
      <w:r w:rsidRPr="0046332A">
        <w:rPr>
          <w:rFonts w:ascii="Calibri" w:hAnsi="Calibri" w:cs="Calibri"/>
          <w:b/>
          <w:bCs/>
          <w:sz w:val="20"/>
          <w:szCs w:val="20"/>
        </w:rPr>
        <w:t xml:space="preserve">Are you 18 years of age or older (Parent or guardian must sign below if under 18)?      Yes  </w:t>
      </w:r>
      <w:r>
        <w:rPr>
          <w:rFonts w:ascii="Calibri" w:hAnsi="Calibri" w:cs="Calibri"/>
          <w:b/>
          <w:bCs/>
          <w:sz w:val="20"/>
          <w:szCs w:val="20"/>
        </w:rPr>
        <w:t xml:space="preserve">  </w:t>
      </w:r>
      <w:r w:rsidRPr="0046332A">
        <w:rPr>
          <w:rFonts w:ascii="Calibri" w:hAnsi="Calibri" w:cs="Calibri"/>
          <w:b/>
          <w:bCs/>
          <w:sz w:val="20"/>
          <w:szCs w:val="20"/>
        </w:rPr>
        <w:t>No</w:t>
      </w:r>
    </w:p>
    <w:p w14:paraId="5F4B0373" w14:textId="3AEE8FDF" w:rsidR="00325A27" w:rsidRPr="0046332A" w:rsidRDefault="003F26A9" w:rsidP="0046332A">
      <w:pPr>
        <w:spacing w:before="240" w:after="0" w:line="240" w:lineRule="auto"/>
        <w:rPr>
          <w:rFonts w:ascii="Calibri" w:hAnsi="Calibri" w:cs="Calibri"/>
          <w:b/>
          <w:bCs/>
          <w:sz w:val="20"/>
          <w:szCs w:val="20"/>
        </w:rPr>
      </w:pPr>
      <w:r w:rsidRPr="0046332A">
        <w:rPr>
          <w:rFonts w:ascii="Calibri" w:hAnsi="Calibri" w:cs="Calibri"/>
          <w:b/>
          <w:bCs/>
          <w:sz w:val="20"/>
          <w:szCs w:val="20"/>
        </w:rPr>
        <w:t>Emergency Contact:</w:t>
      </w:r>
    </w:p>
    <w:tbl>
      <w:tblPr>
        <w:tblStyle w:val="TableGrid"/>
        <w:tblW w:w="10975" w:type="dxa"/>
        <w:tblLook w:val="04A0" w:firstRow="1" w:lastRow="0" w:firstColumn="1" w:lastColumn="0" w:noHBand="0" w:noVBand="1"/>
      </w:tblPr>
      <w:tblGrid>
        <w:gridCol w:w="6385"/>
        <w:gridCol w:w="4590"/>
      </w:tblGrid>
      <w:tr w:rsidR="00414ABE" w:rsidRPr="0046332A" w14:paraId="516FECEB" w14:textId="77777777" w:rsidTr="00414ABE">
        <w:trPr>
          <w:trHeight w:val="367"/>
        </w:trPr>
        <w:tc>
          <w:tcPr>
            <w:tcW w:w="6385" w:type="dxa"/>
          </w:tcPr>
          <w:p w14:paraId="447C40E0" w14:textId="77777777" w:rsidR="00414ABE" w:rsidRPr="0046332A" w:rsidRDefault="00414ABE" w:rsidP="00A51DB9">
            <w:pPr>
              <w:spacing w:before="60" w:after="60"/>
              <w:rPr>
                <w:rFonts w:ascii="Calibri" w:hAnsi="Calibri" w:cs="Calibri"/>
                <w:b/>
                <w:bCs/>
                <w:sz w:val="20"/>
                <w:szCs w:val="20"/>
              </w:rPr>
            </w:pPr>
            <w:r w:rsidRPr="0046332A">
              <w:rPr>
                <w:rFonts w:ascii="Calibri" w:hAnsi="Calibri" w:cs="Calibri"/>
                <w:b/>
                <w:bCs/>
                <w:sz w:val="20"/>
                <w:szCs w:val="20"/>
              </w:rPr>
              <w:t>Name:</w:t>
            </w:r>
          </w:p>
        </w:tc>
        <w:tc>
          <w:tcPr>
            <w:tcW w:w="4590" w:type="dxa"/>
          </w:tcPr>
          <w:p w14:paraId="5E5A8367" w14:textId="77777777" w:rsidR="00414ABE" w:rsidRPr="0046332A" w:rsidRDefault="00414ABE" w:rsidP="00A51DB9">
            <w:pPr>
              <w:spacing w:before="60" w:after="60"/>
              <w:rPr>
                <w:rFonts w:ascii="Calibri" w:hAnsi="Calibri" w:cs="Calibri"/>
                <w:b/>
                <w:bCs/>
                <w:sz w:val="20"/>
                <w:szCs w:val="20"/>
              </w:rPr>
            </w:pPr>
            <w:r w:rsidRPr="0046332A">
              <w:rPr>
                <w:rFonts w:ascii="Calibri" w:hAnsi="Calibri" w:cs="Calibri"/>
                <w:b/>
                <w:bCs/>
                <w:sz w:val="20"/>
                <w:szCs w:val="20"/>
              </w:rPr>
              <w:t>Phone:</w:t>
            </w:r>
          </w:p>
        </w:tc>
      </w:tr>
    </w:tbl>
    <w:p w14:paraId="7602D21E" w14:textId="77777777" w:rsidR="008C56F3" w:rsidRPr="0046332A" w:rsidRDefault="008C56F3" w:rsidP="00C30E15">
      <w:pPr>
        <w:spacing w:after="0" w:line="240" w:lineRule="auto"/>
        <w:rPr>
          <w:rFonts w:ascii="Calibri" w:hAnsi="Calibri" w:cs="Calibri"/>
          <w:sz w:val="20"/>
          <w:szCs w:val="20"/>
        </w:rPr>
      </w:pPr>
    </w:p>
    <w:tbl>
      <w:tblPr>
        <w:tblStyle w:val="TableGrid"/>
        <w:tblW w:w="10975" w:type="dxa"/>
        <w:jc w:val="center"/>
        <w:tblLook w:val="04A0" w:firstRow="1" w:lastRow="0" w:firstColumn="1" w:lastColumn="0" w:noHBand="0" w:noVBand="1"/>
      </w:tblPr>
      <w:tblGrid>
        <w:gridCol w:w="10975"/>
      </w:tblGrid>
      <w:tr w:rsidR="00EE1577" w:rsidRPr="0046332A" w14:paraId="0926EE67" w14:textId="77777777" w:rsidTr="0046332A">
        <w:trPr>
          <w:trHeight w:val="1943"/>
          <w:jc w:val="center"/>
        </w:trPr>
        <w:tc>
          <w:tcPr>
            <w:tcW w:w="10975" w:type="dxa"/>
          </w:tcPr>
          <w:p w14:paraId="0F17E1AE" w14:textId="529CB4E2" w:rsidR="00EE1577" w:rsidRPr="0046332A" w:rsidRDefault="00EE1577" w:rsidP="00FB45FB">
            <w:pPr>
              <w:jc w:val="center"/>
              <w:rPr>
                <w:rFonts w:ascii="Calibri" w:hAnsi="Calibri" w:cs="Calibri"/>
                <w:b/>
                <w:bCs/>
                <w:sz w:val="20"/>
                <w:szCs w:val="20"/>
              </w:rPr>
            </w:pPr>
            <w:r w:rsidRPr="0046332A">
              <w:rPr>
                <w:rFonts w:ascii="Calibri" w:hAnsi="Calibri" w:cs="Calibri"/>
                <w:b/>
                <w:bCs/>
                <w:sz w:val="20"/>
                <w:szCs w:val="20"/>
              </w:rPr>
              <w:t>Volunteer Agreement</w:t>
            </w:r>
          </w:p>
          <w:p w14:paraId="2239955F" w14:textId="77777777" w:rsidR="00EE1577" w:rsidRPr="0046332A" w:rsidRDefault="00EE1577" w:rsidP="00BC60C8">
            <w:pPr>
              <w:numPr>
                <w:ilvl w:val="0"/>
                <w:numId w:val="1"/>
              </w:numPr>
              <w:tabs>
                <w:tab w:val="right" w:pos="9128"/>
              </w:tabs>
              <w:rPr>
                <w:rFonts w:ascii="Calibri" w:hAnsi="Calibri" w:cs="Calibri"/>
                <w:sz w:val="18"/>
                <w:szCs w:val="18"/>
              </w:rPr>
            </w:pPr>
            <w:r w:rsidRPr="0046332A">
              <w:rPr>
                <w:rFonts w:ascii="Calibri" w:hAnsi="Calibri" w:cs="Calibri"/>
                <w:sz w:val="18"/>
                <w:szCs w:val="18"/>
              </w:rPr>
              <w:t>The volunteer agrees to obtain written permission from DCNR for any proposed activity, project, or other volunteer task.</w:t>
            </w:r>
          </w:p>
          <w:p w14:paraId="6E319815" w14:textId="0E7AA3CC" w:rsidR="00407B1A" w:rsidRPr="0046332A" w:rsidRDefault="00556C01" w:rsidP="00407B1A">
            <w:pPr>
              <w:pStyle w:val="ListParagraph"/>
              <w:numPr>
                <w:ilvl w:val="0"/>
                <w:numId w:val="1"/>
              </w:numPr>
              <w:contextualSpacing w:val="0"/>
              <w:rPr>
                <w:rFonts w:ascii="Calibri" w:hAnsi="Calibri" w:cs="Calibri"/>
                <w:sz w:val="18"/>
                <w:szCs w:val="18"/>
              </w:rPr>
            </w:pPr>
            <w:r>
              <w:rPr>
                <w:rFonts w:ascii="Calibri" w:hAnsi="Calibri" w:cs="Calibri"/>
                <w:sz w:val="18"/>
                <w:szCs w:val="18"/>
              </w:rPr>
              <w:t xml:space="preserve">This form is only valid for </w:t>
            </w:r>
            <w:r w:rsidR="00CB4317">
              <w:rPr>
                <w:rFonts w:ascii="Calibri" w:hAnsi="Calibri" w:cs="Calibri"/>
                <w:sz w:val="18"/>
                <w:szCs w:val="18"/>
              </w:rPr>
              <w:t xml:space="preserve">the day of the scheduled volunteer activity. </w:t>
            </w:r>
            <w:r w:rsidR="00407B1A" w:rsidRPr="0046332A">
              <w:rPr>
                <w:rFonts w:ascii="Calibri" w:hAnsi="Calibri" w:cs="Calibri"/>
                <w:sz w:val="18"/>
                <w:szCs w:val="18"/>
              </w:rPr>
              <w:t xml:space="preserve">Volunteers wishing to regularly engage in volunteer work must </w:t>
            </w:r>
            <w:r w:rsidR="002A16BA">
              <w:rPr>
                <w:rFonts w:ascii="Calibri" w:hAnsi="Calibri" w:cs="Calibri"/>
                <w:sz w:val="18"/>
                <w:szCs w:val="18"/>
              </w:rPr>
              <w:t>complete</w:t>
            </w:r>
            <w:r w:rsidR="00407B1A" w:rsidRPr="0046332A">
              <w:rPr>
                <w:rFonts w:ascii="Calibri" w:hAnsi="Calibri" w:cs="Calibri"/>
                <w:sz w:val="18"/>
                <w:szCs w:val="18"/>
              </w:rPr>
              <w:t xml:space="preserve"> an online application (valid for one calendar year) or complete this paper agreement each time they volunteer.</w:t>
            </w:r>
          </w:p>
          <w:p w14:paraId="16242A17" w14:textId="3439A575" w:rsidR="00EE1577" w:rsidRPr="0046332A" w:rsidRDefault="00EE1577" w:rsidP="00BC60C8">
            <w:pPr>
              <w:pStyle w:val="ListParagraph"/>
              <w:numPr>
                <w:ilvl w:val="0"/>
                <w:numId w:val="1"/>
              </w:numPr>
              <w:contextualSpacing w:val="0"/>
              <w:rPr>
                <w:rFonts w:ascii="Calibri" w:hAnsi="Calibri" w:cs="Calibri"/>
                <w:sz w:val="18"/>
                <w:szCs w:val="18"/>
              </w:rPr>
            </w:pPr>
            <w:r w:rsidRPr="0046332A">
              <w:rPr>
                <w:rFonts w:ascii="Calibri" w:hAnsi="Calibri" w:cs="Calibri"/>
                <w:sz w:val="18"/>
                <w:szCs w:val="18"/>
              </w:rPr>
              <w:t xml:space="preserve">The project will become the property of DCNR. </w:t>
            </w:r>
          </w:p>
          <w:p w14:paraId="44983DE4" w14:textId="77777777" w:rsidR="00EE1577" w:rsidRPr="0046332A" w:rsidRDefault="00EE1577" w:rsidP="00BC60C8">
            <w:pPr>
              <w:pStyle w:val="ListParagraph"/>
              <w:numPr>
                <w:ilvl w:val="0"/>
                <w:numId w:val="1"/>
              </w:numPr>
              <w:contextualSpacing w:val="0"/>
              <w:rPr>
                <w:rFonts w:ascii="Calibri" w:hAnsi="Calibri" w:cs="Calibri"/>
                <w:sz w:val="18"/>
                <w:szCs w:val="18"/>
              </w:rPr>
            </w:pPr>
            <w:r w:rsidRPr="0046332A">
              <w:rPr>
                <w:rFonts w:ascii="Calibri" w:hAnsi="Calibri" w:cs="Calibri"/>
                <w:sz w:val="18"/>
                <w:szCs w:val="18"/>
              </w:rPr>
              <w:t>Volunteers are treated as employees of DCNR for purposes of automotive and general liability and workers’ compensation coverage.</w:t>
            </w:r>
          </w:p>
          <w:p w14:paraId="1F8B2C78" w14:textId="309268C9" w:rsidR="00EE1577" w:rsidRPr="0046332A" w:rsidRDefault="00EE1577" w:rsidP="00BC60C8">
            <w:pPr>
              <w:pStyle w:val="ListParagraph"/>
              <w:numPr>
                <w:ilvl w:val="0"/>
                <w:numId w:val="1"/>
              </w:numPr>
              <w:contextualSpacing w:val="0"/>
              <w:rPr>
                <w:rFonts w:ascii="Calibri" w:hAnsi="Calibri" w:cs="Calibri"/>
                <w:sz w:val="18"/>
                <w:szCs w:val="18"/>
              </w:rPr>
            </w:pPr>
            <w:r w:rsidRPr="0046332A">
              <w:rPr>
                <w:rFonts w:ascii="Calibri" w:hAnsi="Calibri" w:cs="Calibri"/>
                <w:sz w:val="18"/>
                <w:szCs w:val="18"/>
              </w:rPr>
              <w:t xml:space="preserve">Volunteers with a valid driver’s license may be permitted by DCNR to operate a Commonwealth vehicle. </w:t>
            </w:r>
          </w:p>
          <w:p w14:paraId="22BEB4B3" w14:textId="01223390" w:rsidR="00EE1577" w:rsidRPr="0046332A" w:rsidRDefault="00EE1577" w:rsidP="00BC60C8">
            <w:pPr>
              <w:pStyle w:val="ListParagraph"/>
              <w:numPr>
                <w:ilvl w:val="0"/>
                <w:numId w:val="1"/>
              </w:numPr>
              <w:contextualSpacing w:val="0"/>
              <w:rPr>
                <w:rFonts w:ascii="Calibri" w:hAnsi="Calibri" w:cs="Calibri"/>
                <w:sz w:val="20"/>
                <w:szCs w:val="20"/>
              </w:rPr>
            </w:pPr>
            <w:r w:rsidRPr="0046332A">
              <w:rPr>
                <w:rFonts w:ascii="Calibri" w:hAnsi="Calibri" w:cs="Calibri"/>
                <w:sz w:val="18"/>
                <w:szCs w:val="18"/>
              </w:rPr>
              <w:t>DCNR reserves the right to remove or revoke volunteer status at any time.</w:t>
            </w:r>
          </w:p>
        </w:tc>
      </w:tr>
    </w:tbl>
    <w:p w14:paraId="396401B1" w14:textId="471D0CE2" w:rsidR="00BB16E5" w:rsidRPr="0046332A" w:rsidRDefault="00BB16E5" w:rsidP="004836EB">
      <w:pPr>
        <w:spacing w:after="0"/>
        <w:rPr>
          <w:rFonts w:ascii="Calibri" w:hAnsi="Calibri" w:cs="Calibri"/>
          <w:sz w:val="20"/>
          <w:szCs w:val="20"/>
        </w:rPr>
      </w:pPr>
    </w:p>
    <w:tbl>
      <w:tblPr>
        <w:tblpPr w:leftFromText="180" w:rightFromText="180" w:vertAnchor="text" w:tblpY="1"/>
        <w:tblOverlap w:val="never"/>
        <w:tblW w:w="10972" w:type="dxa"/>
        <w:tblCellSpacing w:w="0" w:type="dxa"/>
        <w:tblBorders>
          <w:top w:val="single" w:sz="6" w:space="0" w:color="C0C0C0"/>
          <w:left w:val="single" w:sz="6" w:space="0" w:color="C0C0C0"/>
          <w:bottom w:val="single" w:sz="6" w:space="0" w:color="C0C0C0"/>
          <w:right w:val="single" w:sz="6" w:space="0" w:color="C0C0C0"/>
        </w:tblBorders>
        <w:shd w:val="clear" w:color="auto" w:fill="EEEEEE"/>
        <w:tblCellMar>
          <w:left w:w="0" w:type="dxa"/>
          <w:right w:w="0" w:type="dxa"/>
        </w:tblCellMar>
        <w:tblLook w:val="04A0" w:firstRow="1" w:lastRow="0" w:firstColumn="1" w:lastColumn="0" w:noHBand="0" w:noVBand="1"/>
      </w:tblPr>
      <w:tblGrid>
        <w:gridCol w:w="10972"/>
      </w:tblGrid>
      <w:tr w:rsidR="00B4335C" w:rsidRPr="0046332A" w14:paraId="02D053C0" w14:textId="77777777" w:rsidTr="00FB45FB">
        <w:trPr>
          <w:trHeight w:val="7383"/>
          <w:tblCellSpacing w:w="0" w:type="dxa"/>
        </w:trPr>
        <w:tc>
          <w:tcPr>
            <w:tcW w:w="10972" w:type="dxa"/>
            <w:shd w:val="clear" w:color="auto" w:fill="EEEEEE"/>
            <w:tcMar>
              <w:top w:w="150" w:type="dxa"/>
              <w:left w:w="150" w:type="dxa"/>
              <w:bottom w:w="150" w:type="dxa"/>
              <w:right w:w="150" w:type="dxa"/>
            </w:tcMar>
            <w:vAlign w:val="center"/>
            <w:hideMark/>
          </w:tcPr>
          <w:p w14:paraId="09C0DE4E" w14:textId="77777777" w:rsidR="004836EB" w:rsidRPr="0046332A" w:rsidRDefault="004836EB" w:rsidP="00FB45FB">
            <w:pPr>
              <w:spacing w:after="0"/>
              <w:jc w:val="center"/>
              <w:rPr>
                <w:rFonts w:ascii="Calibri" w:hAnsi="Calibri" w:cs="Calibri"/>
                <w:sz w:val="20"/>
                <w:szCs w:val="20"/>
              </w:rPr>
            </w:pPr>
            <w:r w:rsidRPr="0046332A">
              <w:rPr>
                <w:rFonts w:ascii="Calibri" w:hAnsi="Calibri" w:cs="Calibri"/>
                <w:b/>
                <w:bCs/>
                <w:sz w:val="20"/>
                <w:szCs w:val="20"/>
              </w:rPr>
              <w:t>Workers’ Compensation Agreement</w:t>
            </w:r>
          </w:p>
          <w:p w14:paraId="79752165" w14:textId="05D27001" w:rsidR="0046332A" w:rsidRDefault="00B4335C" w:rsidP="00FB45FB">
            <w:pPr>
              <w:spacing w:after="0" w:line="240" w:lineRule="auto"/>
              <w:rPr>
                <w:rFonts w:ascii="Calibri" w:hAnsi="Calibri" w:cs="Calibri"/>
                <w:color w:val="000000"/>
                <w:sz w:val="18"/>
                <w:szCs w:val="18"/>
              </w:rPr>
            </w:pPr>
            <w:r w:rsidRPr="0046332A">
              <w:rPr>
                <w:rFonts w:ascii="Calibri" w:hAnsi="Calibri" w:cs="Calibri"/>
                <w:color w:val="000000"/>
                <w:sz w:val="18"/>
                <w:szCs w:val="18"/>
              </w:rPr>
              <w:t xml:space="preserve">REMEMBER: It is Important to Tell Your Employer about Your Injury </w:t>
            </w:r>
            <w:r w:rsidRPr="0046332A">
              <w:rPr>
                <w:rFonts w:ascii="Calibri" w:hAnsi="Calibri" w:cs="Calibri"/>
                <w:color w:val="000000"/>
                <w:sz w:val="18"/>
                <w:szCs w:val="18"/>
              </w:rPr>
              <w:br/>
            </w:r>
            <w:r w:rsidRPr="0046332A">
              <w:rPr>
                <w:rFonts w:ascii="Calibri" w:hAnsi="Calibri" w:cs="Calibri"/>
                <w:color w:val="000000"/>
                <w:sz w:val="18"/>
                <w:szCs w:val="18"/>
              </w:rPr>
              <w:br/>
              <w:t xml:space="preserve">The Pennsylvania Workers’ Compensation Act provides wage loss and medical benefits to employees who cannot work and/or who need medical care </w:t>
            </w:r>
            <w:proofErr w:type="gramStart"/>
            <w:r w:rsidRPr="0046332A">
              <w:rPr>
                <w:rFonts w:ascii="Calibri" w:hAnsi="Calibri" w:cs="Calibri"/>
                <w:color w:val="000000"/>
                <w:sz w:val="18"/>
                <w:szCs w:val="18"/>
              </w:rPr>
              <w:t>as a result of</w:t>
            </w:r>
            <w:proofErr w:type="gramEnd"/>
            <w:r w:rsidRPr="0046332A">
              <w:rPr>
                <w:rFonts w:ascii="Calibri" w:hAnsi="Calibri" w:cs="Calibri"/>
                <w:color w:val="000000"/>
                <w:sz w:val="18"/>
                <w:szCs w:val="18"/>
              </w:rPr>
              <w:t xml:space="preserve"> a work-related injury. You should immediately report any injury or work-related illness to your employer. Your workers’ compensation benefits could be delayed or denied if you do not notify your employer immediately. </w:t>
            </w:r>
            <w:r w:rsidRPr="0046332A">
              <w:rPr>
                <w:rFonts w:ascii="Calibri" w:hAnsi="Calibri" w:cs="Calibri"/>
                <w:color w:val="000000"/>
                <w:sz w:val="18"/>
                <w:szCs w:val="18"/>
              </w:rPr>
              <w:br/>
            </w:r>
            <w:r w:rsidRPr="0046332A">
              <w:rPr>
                <w:rFonts w:ascii="Calibri" w:hAnsi="Calibri" w:cs="Calibri"/>
                <w:color w:val="000000"/>
                <w:sz w:val="18"/>
                <w:szCs w:val="18"/>
              </w:rPr>
              <w:br/>
              <w:t xml:space="preserve">The Commonwealth of Pennsylvania is self-insured for workers’ compensation and pays all benefits through a third-party </w:t>
            </w:r>
            <w:proofErr w:type="gramStart"/>
            <w:r w:rsidRPr="0046332A">
              <w:rPr>
                <w:rFonts w:ascii="Calibri" w:hAnsi="Calibri" w:cs="Calibri"/>
                <w:color w:val="000000"/>
                <w:sz w:val="18"/>
                <w:szCs w:val="18"/>
              </w:rPr>
              <w:t>claims</w:t>
            </w:r>
            <w:proofErr w:type="gramEnd"/>
            <w:r w:rsidRPr="0046332A">
              <w:rPr>
                <w:rFonts w:ascii="Calibri" w:hAnsi="Calibri" w:cs="Calibri"/>
                <w:color w:val="000000"/>
                <w:sz w:val="18"/>
                <w:szCs w:val="18"/>
              </w:rPr>
              <w:t xml:space="preserve"> administrator. The third-party claims administrator is: </w:t>
            </w:r>
          </w:p>
          <w:p w14:paraId="3EF62B19" w14:textId="255BB21C" w:rsidR="00FB45FB" w:rsidRPr="00FB45FB" w:rsidRDefault="00FB45FB" w:rsidP="00FB45FB">
            <w:pPr>
              <w:spacing w:after="0" w:line="240" w:lineRule="auto"/>
              <w:rPr>
                <w:rFonts w:ascii="Calibri" w:hAnsi="Calibri" w:cs="Calibri"/>
                <w:color w:val="000000"/>
                <w:sz w:val="4"/>
                <w:szCs w:val="4"/>
              </w:rPr>
            </w:pPr>
          </w:p>
          <w:p w14:paraId="307A5DAB" w14:textId="09360BF3" w:rsidR="00346341" w:rsidRPr="0046332A" w:rsidRDefault="00B4335C" w:rsidP="00FB45FB">
            <w:pPr>
              <w:spacing w:after="0" w:line="240" w:lineRule="auto"/>
              <w:ind w:left="720"/>
              <w:rPr>
                <w:rFonts w:ascii="Calibri" w:hAnsi="Calibri" w:cs="Calibri"/>
                <w:color w:val="000000"/>
                <w:sz w:val="18"/>
                <w:szCs w:val="18"/>
              </w:rPr>
            </w:pPr>
            <w:proofErr w:type="spellStart"/>
            <w:r w:rsidRPr="0046332A">
              <w:rPr>
                <w:rFonts w:ascii="Calibri" w:hAnsi="Calibri" w:cs="Calibri"/>
                <w:color w:val="000000"/>
                <w:sz w:val="18"/>
                <w:szCs w:val="18"/>
              </w:rPr>
              <w:t>Inservco</w:t>
            </w:r>
            <w:proofErr w:type="spellEnd"/>
            <w:r w:rsidRPr="0046332A">
              <w:rPr>
                <w:rFonts w:ascii="Calibri" w:hAnsi="Calibri" w:cs="Calibri"/>
                <w:color w:val="000000"/>
                <w:sz w:val="18"/>
                <w:szCs w:val="18"/>
              </w:rPr>
              <w:t xml:space="preserve"> Insurance Services, Inc.</w:t>
            </w:r>
            <w:r w:rsidRPr="0046332A">
              <w:rPr>
                <w:rFonts w:ascii="Calibri" w:hAnsi="Calibri" w:cs="Calibri"/>
                <w:color w:val="000000"/>
                <w:sz w:val="18"/>
                <w:szCs w:val="18"/>
              </w:rPr>
              <w:br/>
              <w:t>P.O. Box 3899</w:t>
            </w:r>
            <w:r w:rsidRPr="0046332A">
              <w:rPr>
                <w:rFonts w:ascii="Calibri" w:hAnsi="Calibri" w:cs="Calibri"/>
                <w:color w:val="000000"/>
                <w:sz w:val="18"/>
                <w:szCs w:val="18"/>
              </w:rPr>
              <w:br/>
              <w:t>Harrisburg, PA 17105-3899</w:t>
            </w:r>
            <w:r w:rsidRPr="0046332A">
              <w:rPr>
                <w:rFonts w:ascii="Calibri" w:hAnsi="Calibri" w:cs="Calibri"/>
                <w:color w:val="000000"/>
                <w:sz w:val="18"/>
                <w:szCs w:val="18"/>
              </w:rPr>
              <w:br/>
              <w:t>1.800.356.0438 or 717.230.8300</w:t>
            </w:r>
            <w:r w:rsidRPr="0046332A">
              <w:rPr>
                <w:rFonts w:ascii="Calibri" w:hAnsi="Calibri" w:cs="Calibri"/>
                <w:color w:val="000000"/>
                <w:sz w:val="18"/>
                <w:szCs w:val="18"/>
              </w:rPr>
              <w:br/>
            </w:r>
          </w:p>
          <w:p w14:paraId="07186AD7" w14:textId="751F7E99" w:rsidR="0046332A" w:rsidRDefault="00B4335C" w:rsidP="00FB45FB">
            <w:pPr>
              <w:spacing w:after="0" w:line="240" w:lineRule="auto"/>
              <w:rPr>
                <w:rFonts w:ascii="Calibri" w:hAnsi="Calibri" w:cs="Calibri"/>
                <w:color w:val="000000"/>
                <w:sz w:val="18"/>
                <w:szCs w:val="18"/>
              </w:rPr>
            </w:pPr>
            <w:r w:rsidRPr="0046332A">
              <w:rPr>
                <w:rFonts w:ascii="Calibri" w:hAnsi="Calibri" w:cs="Calibri"/>
                <w:color w:val="000000"/>
                <w:sz w:val="18"/>
                <w:szCs w:val="18"/>
              </w:rPr>
              <w:t xml:space="preserve">Your workers’ compensation coordinator is located within your agency human resources office and is available to assist with any questions you have about workers’ compensation. This person is: </w:t>
            </w:r>
          </w:p>
          <w:p w14:paraId="55ACEA9A" w14:textId="77777777" w:rsidR="00FB45FB" w:rsidRPr="00FB45FB" w:rsidRDefault="00FB45FB" w:rsidP="00FB45FB">
            <w:pPr>
              <w:spacing w:after="0" w:line="240" w:lineRule="auto"/>
              <w:rPr>
                <w:rFonts w:ascii="Calibri" w:hAnsi="Calibri" w:cs="Calibri"/>
                <w:sz w:val="4"/>
                <w:szCs w:val="4"/>
              </w:rPr>
            </w:pPr>
          </w:p>
          <w:p w14:paraId="2625B893" w14:textId="0A089A69" w:rsidR="00B4335C" w:rsidRPr="0046332A" w:rsidRDefault="00B4335C" w:rsidP="00FB45FB">
            <w:pPr>
              <w:spacing w:after="0" w:line="240" w:lineRule="auto"/>
              <w:ind w:left="720"/>
              <w:rPr>
                <w:rFonts w:ascii="Calibri" w:hAnsi="Calibri" w:cs="Calibri"/>
                <w:color w:val="000000"/>
                <w:sz w:val="18"/>
                <w:szCs w:val="18"/>
              </w:rPr>
            </w:pPr>
            <w:r w:rsidRPr="0046332A">
              <w:rPr>
                <w:rFonts w:ascii="Calibri" w:hAnsi="Calibri" w:cs="Calibri"/>
                <w:sz w:val="18"/>
                <w:szCs w:val="18"/>
              </w:rPr>
              <w:t>Work-Related Injury Supervisor</w:t>
            </w:r>
            <w:r w:rsidRPr="0046332A">
              <w:rPr>
                <w:rFonts w:ascii="Calibri" w:hAnsi="Calibri" w:cs="Calibri"/>
                <w:sz w:val="18"/>
                <w:szCs w:val="18"/>
              </w:rPr>
              <w:br/>
              <w:t>PA Office of Administration</w:t>
            </w:r>
            <w:r w:rsidRPr="0046332A">
              <w:rPr>
                <w:rFonts w:ascii="Calibri" w:hAnsi="Calibri" w:cs="Calibri"/>
                <w:sz w:val="18"/>
                <w:szCs w:val="18"/>
              </w:rPr>
              <w:br/>
              <w:t>9</w:t>
            </w:r>
            <w:r w:rsidRPr="0046332A">
              <w:rPr>
                <w:rFonts w:ascii="Calibri" w:hAnsi="Calibri" w:cs="Calibri"/>
                <w:sz w:val="18"/>
                <w:szCs w:val="18"/>
                <w:vertAlign w:val="superscript"/>
              </w:rPr>
              <w:t>th</w:t>
            </w:r>
            <w:r w:rsidRPr="0046332A">
              <w:rPr>
                <w:rFonts w:ascii="Calibri" w:hAnsi="Calibri" w:cs="Calibri"/>
                <w:sz w:val="18"/>
                <w:szCs w:val="18"/>
              </w:rPr>
              <w:t xml:space="preserve"> Floor Keystone Building</w:t>
            </w:r>
          </w:p>
          <w:p w14:paraId="0A0E991C" w14:textId="77777777" w:rsidR="00BF51B6" w:rsidRPr="0046332A" w:rsidRDefault="00B4335C" w:rsidP="00FB45FB">
            <w:pPr>
              <w:spacing w:after="0" w:line="240" w:lineRule="auto"/>
              <w:ind w:left="720"/>
              <w:rPr>
                <w:rFonts w:ascii="Calibri" w:hAnsi="Calibri" w:cs="Calibri"/>
                <w:sz w:val="18"/>
                <w:szCs w:val="18"/>
              </w:rPr>
            </w:pPr>
            <w:r w:rsidRPr="0046332A">
              <w:rPr>
                <w:rFonts w:ascii="Calibri" w:hAnsi="Calibri" w:cs="Calibri"/>
                <w:sz w:val="18"/>
                <w:szCs w:val="18"/>
              </w:rPr>
              <w:t>400 North Street</w:t>
            </w:r>
          </w:p>
          <w:p w14:paraId="27F7FAD0" w14:textId="003BFE8C" w:rsidR="0046332A" w:rsidRDefault="00B4335C" w:rsidP="00FB45FB">
            <w:pPr>
              <w:spacing w:line="240" w:lineRule="auto"/>
              <w:ind w:left="720"/>
              <w:contextualSpacing/>
              <w:rPr>
                <w:rFonts w:ascii="Calibri" w:hAnsi="Calibri" w:cs="Calibri"/>
                <w:color w:val="000000"/>
                <w:sz w:val="18"/>
                <w:szCs w:val="18"/>
              </w:rPr>
            </w:pPr>
            <w:r w:rsidRPr="0046332A">
              <w:rPr>
                <w:rFonts w:ascii="Calibri" w:hAnsi="Calibri" w:cs="Calibri"/>
                <w:sz w:val="18"/>
                <w:szCs w:val="18"/>
              </w:rPr>
              <w:t>Harrisburg, PA 17120</w:t>
            </w:r>
            <w:r w:rsidRPr="0046332A">
              <w:rPr>
                <w:rFonts w:ascii="Calibri" w:hAnsi="Calibri" w:cs="Calibri"/>
                <w:color w:val="000000"/>
                <w:sz w:val="18"/>
                <w:szCs w:val="18"/>
              </w:rPr>
              <w:br/>
              <w:t>717</w:t>
            </w:r>
            <w:r w:rsidR="00BF51B6" w:rsidRPr="0046332A">
              <w:rPr>
                <w:rFonts w:ascii="Calibri" w:hAnsi="Calibri" w:cs="Calibri"/>
                <w:color w:val="000000"/>
                <w:sz w:val="18"/>
                <w:szCs w:val="18"/>
              </w:rPr>
              <w:t>.787.8191</w:t>
            </w:r>
            <w:r w:rsidRPr="0046332A">
              <w:rPr>
                <w:rFonts w:ascii="Calibri" w:hAnsi="Calibri" w:cs="Calibri"/>
                <w:color w:val="000000"/>
                <w:sz w:val="18"/>
                <w:szCs w:val="18"/>
              </w:rPr>
              <w:t xml:space="preserve"> </w:t>
            </w:r>
            <w:r w:rsidRPr="0046332A">
              <w:rPr>
                <w:rFonts w:ascii="Calibri" w:hAnsi="Calibri" w:cs="Calibri"/>
                <w:color w:val="000000"/>
                <w:sz w:val="18"/>
                <w:szCs w:val="18"/>
              </w:rPr>
              <w:br/>
            </w:r>
          </w:p>
          <w:p w14:paraId="78954F02" w14:textId="424B3A3D" w:rsidR="004836EB" w:rsidRDefault="00B4335C" w:rsidP="00FB45FB">
            <w:pPr>
              <w:spacing w:line="240" w:lineRule="auto"/>
              <w:contextualSpacing/>
              <w:rPr>
                <w:rFonts w:ascii="Calibri" w:hAnsi="Calibri" w:cs="Calibri"/>
                <w:color w:val="000000"/>
                <w:sz w:val="18"/>
                <w:szCs w:val="18"/>
              </w:rPr>
            </w:pPr>
            <w:r w:rsidRPr="0046332A">
              <w:rPr>
                <w:rFonts w:ascii="Calibri" w:hAnsi="Calibri" w:cs="Calibri"/>
                <w:color w:val="000000"/>
                <w:sz w:val="18"/>
                <w:szCs w:val="18"/>
              </w:rPr>
              <w:t xml:space="preserve">The entity responsible for the Workers’ Compensation Act is: </w:t>
            </w:r>
          </w:p>
          <w:p w14:paraId="58C799EF" w14:textId="77777777" w:rsidR="00FB45FB" w:rsidRPr="00FB45FB" w:rsidRDefault="00FB45FB" w:rsidP="00FB45FB">
            <w:pPr>
              <w:spacing w:line="240" w:lineRule="auto"/>
              <w:ind w:left="720"/>
              <w:contextualSpacing/>
              <w:rPr>
                <w:rFonts w:ascii="Calibri" w:hAnsi="Calibri" w:cs="Calibri"/>
                <w:color w:val="000000"/>
                <w:sz w:val="4"/>
                <w:szCs w:val="4"/>
              </w:rPr>
            </w:pPr>
          </w:p>
          <w:p w14:paraId="6D073A57" w14:textId="7D58F54E" w:rsidR="000D06DF" w:rsidRPr="0046332A" w:rsidRDefault="000D06DF" w:rsidP="00FB45FB">
            <w:pPr>
              <w:spacing w:line="240" w:lineRule="auto"/>
              <w:ind w:left="720"/>
              <w:contextualSpacing/>
              <w:rPr>
                <w:rFonts w:ascii="Calibri" w:hAnsi="Calibri" w:cs="Calibri"/>
                <w:color w:val="000000"/>
                <w:sz w:val="18"/>
                <w:szCs w:val="18"/>
              </w:rPr>
            </w:pPr>
            <w:r w:rsidRPr="0046332A">
              <w:rPr>
                <w:rFonts w:ascii="Calibri" w:hAnsi="Calibri" w:cs="Calibri"/>
                <w:color w:val="000000"/>
                <w:sz w:val="18"/>
                <w:szCs w:val="18"/>
              </w:rPr>
              <w:t>Department of Labor and Industry</w:t>
            </w:r>
          </w:p>
          <w:p w14:paraId="49560A6D" w14:textId="77777777" w:rsidR="000D06DF" w:rsidRPr="0046332A" w:rsidRDefault="000D06DF" w:rsidP="00FB45FB">
            <w:pPr>
              <w:spacing w:line="240" w:lineRule="auto"/>
              <w:ind w:left="720"/>
              <w:contextualSpacing/>
              <w:rPr>
                <w:rFonts w:ascii="Calibri" w:hAnsi="Calibri" w:cs="Calibri"/>
                <w:color w:val="000000"/>
                <w:sz w:val="18"/>
                <w:szCs w:val="18"/>
              </w:rPr>
            </w:pPr>
            <w:r w:rsidRPr="0046332A">
              <w:rPr>
                <w:rFonts w:ascii="Calibri" w:hAnsi="Calibri" w:cs="Calibri"/>
                <w:color w:val="000000"/>
                <w:sz w:val="18"/>
                <w:szCs w:val="18"/>
              </w:rPr>
              <w:t>Bureau of Workers’ Compensation</w:t>
            </w:r>
          </w:p>
          <w:p w14:paraId="783B71CC" w14:textId="7D2E5635" w:rsidR="004836EB" w:rsidRDefault="000D06DF" w:rsidP="00FB45FB">
            <w:pPr>
              <w:spacing w:line="240" w:lineRule="auto"/>
              <w:ind w:left="720"/>
              <w:contextualSpacing/>
              <w:rPr>
                <w:rFonts w:ascii="Calibri" w:hAnsi="Calibri" w:cs="Calibri"/>
                <w:sz w:val="18"/>
                <w:szCs w:val="18"/>
              </w:rPr>
            </w:pPr>
            <w:r w:rsidRPr="0046332A">
              <w:rPr>
                <w:rFonts w:ascii="Calibri" w:hAnsi="Calibri" w:cs="Calibri"/>
                <w:color w:val="000000"/>
                <w:sz w:val="18"/>
                <w:szCs w:val="18"/>
              </w:rPr>
              <w:t>651 Boas Street, 8th Floor</w:t>
            </w:r>
            <w:r w:rsidRPr="0046332A">
              <w:rPr>
                <w:rFonts w:ascii="Calibri" w:hAnsi="Calibri" w:cs="Calibri"/>
                <w:color w:val="000000"/>
                <w:sz w:val="18"/>
                <w:szCs w:val="18"/>
              </w:rPr>
              <w:br/>
              <w:t>Harrisburg, PA 17121</w:t>
            </w:r>
            <w:r w:rsidRPr="0046332A">
              <w:rPr>
                <w:rFonts w:ascii="Calibri" w:hAnsi="Calibri" w:cs="Calibri"/>
                <w:color w:val="000000"/>
                <w:sz w:val="18"/>
                <w:szCs w:val="18"/>
              </w:rPr>
              <w:br/>
              <w:t>717</w:t>
            </w:r>
            <w:r w:rsidR="009E2719" w:rsidRPr="0046332A">
              <w:rPr>
                <w:rFonts w:ascii="Calibri" w:hAnsi="Calibri" w:cs="Calibri"/>
                <w:color w:val="000000"/>
                <w:sz w:val="18"/>
                <w:szCs w:val="18"/>
              </w:rPr>
              <w:t>.</w:t>
            </w:r>
            <w:r w:rsidRPr="0046332A">
              <w:rPr>
                <w:rFonts w:ascii="Calibri" w:hAnsi="Calibri" w:cs="Calibri"/>
                <w:color w:val="000000"/>
                <w:sz w:val="18"/>
                <w:szCs w:val="18"/>
              </w:rPr>
              <w:t>783</w:t>
            </w:r>
            <w:r w:rsidR="009E2719" w:rsidRPr="0046332A">
              <w:rPr>
                <w:rFonts w:ascii="Calibri" w:hAnsi="Calibri" w:cs="Calibri"/>
                <w:color w:val="000000"/>
                <w:sz w:val="18"/>
                <w:szCs w:val="18"/>
              </w:rPr>
              <w:t>.</w:t>
            </w:r>
            <w:r w:rsidRPr="0046332A">
              <w:rPr>
                <w:rFonts w:ascii="Calibri" w:hAnsi="Calibri" w:cs="Calibri"/>
                <w:color w:val="000000"/>
                <w:sz w:val="18"/>
                <w:szCs w:val="18"/>
              </w:rPr>
              <w:t>5421</w:t>
            </w:r>
            <w:r w:rsidR="00B4335C" w:rsidRPr="0046332A">
              <w:rPr>
                <w:rFonts w:ascii="Calibri" w:hAnsi="Calibri" w:cs="Calibri"/>
                <w:color w:val="000000"/>
                <w:sz w:val="18"/>
                <w:szCs w:val="18"/>
              </w:rPr>
              <w:br/>
            </w:r>
            <w:hyperlink r:id="rId13" w:history="1">
              <w:r w:rsidR="00BF51B6" w:rsidRPr="0046332A">
                <w:rPr>
                  <w:rStyle w:val="Hyperlink"/>
                  <w:rFonts w:ascii="Calibri" w:hAnsi="Calibri" w:cs="Calibri"/>
                  <w:sz w:val="18"/>
                  <w:szCs w:val="18"/>
                </w:rPr>
                <w:t>https://www.pa.gov/agencies/dli</w:t>
              </w:r>
            </w:hyperlink>
            <w:r w:rsidR="00BF51B6" w:rsidRPr="0046332A">
              <w:rPr>
                <w:rFonts w:ascii="Calibri" w:hAnsi="Calibri" w:cs="Calibri"/>
                <w:sz w:val="18"/>
                <w:szCs w:val="18"/>
              </w:rPr>
              <w:t xml:space="preserve"> </w:t>
            </w:r>
            <w:r w:rsidR="004836EB">
              <w:rPr>
                <w:rFonts w:ascii="Calibri" w:hAnsi="Calibri" w:cs="Calibri"/>
                <w:sz w:val="18"/>
                <w:szCs w:val="18"/>
              </w:rPr>
              <w:br/>
            </w:r>
          </w:p>
          <w:p w14:paraId="359DD3BA" w14:textId="138F36F1" w:rsidR="00B4335C" w:rsidRPr="004836EB" w:rsidRDefault="00B4335C" w:rsidP="00FB45FB">
            <w:pPr>
              <w:spacing w:line="240" w:lineRule="auto"/>
              <w:contextualSpacing/>
              <w:rPr>
                <w:rFonts w:ascii="Calibri" w:hAnsi="Calibri" w:cs="Calibri"/>
                <w:sz w:val="18"/>
                <w:szCs w:val="18"/>
              </w:rPr>
            </w:pPr>
            <w:r w:rsidRPr="0046332A">
              <w:rPr>
                <w:rFonts w:ascii="Calibri" w:hAnsi="Calibri" w:cs="Calibri"/>
                <w:color w:val="000000"/>
                <w:sz w:val="18"/>
                <w:szCs w:val="18"/>
              </w:rPr>
              <w:t xml:space="preserve">Auxiliary aids and services are available upon request to individuals with disabilities. </w:t>
            </w:r>
          </w:p>
        </w:tc>
      </w:tr>
    </w:tbl>
    <w:p w14:paraId="77113435" w14:textId="1241B0F5" w:rsidR="003F26A9" w:rsidRPr="0046332A" w:rsidRDefault="003F26A9" w:rsidP="004836EB">
      <w:pPr>
        <w:spacing w:after="0" w:line="240" w:lineRule="auto"/>
        <w:rPr>
          <w:rFonts w:ascii="Calibri" w:hAnsi="Calibri" w:cs="Calibri"/>
          <w:caps/>
          <w:sz w:val="18"/>
          <w:szCs w:val="18"/>
        </w:rPr>
      </w:pPr>
    </w:p>
    <w:tbl>
      <w:tblPr>
        <w:tblW w:w="10972" w:type="dxa"/>
        <w:tblCellSpacing w:w="0" w:type="dxa"/>
        <w:tblBorders>
          <w:top w:val="single" w:sz="6" w:space="0" w:color="C0C0C0"/>
          <w:left w:val="single" w:sz="6" w:space="0" w:color="C0C0C0"/>
          <w:bottom w:val="single" w:sz="6" w:space="0" w:color="C0C0C0"/>
          <w:right w:val="single" w:sz="6" w:space="0" w:color="C0C0C0"/>
        </w:tblBorders>
        <w:shd w:val="clear" w:color="auto" w:fill="EEEEEE"/>
        <w:tblCellMar>
          <w:left w:w="0" w:type="dxa"/>
          <w:right w:w="0" w:type="dxa"/>
        </w:tblCellMar>
        <w:tblLook w:val="04A0" w:firstRow="1" w:lastRow="0" w:firstColumn="1" w:lastColumn="0" w:noHBand="0" w:noVBand="1"/>
      </w:tblPr>
      <w:tblGrid>
        <w:gridCol w:w="10972"/>
      </w:tblGrid>
      <w:tr w:rsidR="00BB16E5" w:rsidRPr="0046332A" w14:paraId="3403C4EC" w14:textId="77777777" w:rsidTr="00FB45FB">
        <w:trPr>
          <w:trHeight w:val="8703"/>
          <w:tblCellSpacing w:w="0" w:type="dxa"/>
        </w:trPr>
        <w:tc>
          <w:tcPr>
            <w:tcW w:w="10972" w:type="dxa"/>
            <w:shd w:val="clear" w:color="auto" w:fill="EEEEEE"/>
            <w:tcMar>
              <w:top w:w="150" w:type="dxa"/>
              <w:left w:w="150" w:type="dxa"/>
              <w:bottom w:w="150" w:type="dxa"/>
              <w:right w:w="150" w:type="dxa"/>
            </w:tcMar>
            <w:vAlign w:val="center"/>
            <w:hideMark/>
          </w:tcPr>
          <w:p w14:paraId="4711C4FA" w14:textId="0FBE7FA4" w:rsidR="004836EB" w:rsidRDefault="004836EB" w:rsidP="004836EB">
            <w:pPr>
              <w:spacing w:after="120" w:line="276" w:lineRule="auto"/>
              <w:jc w:val="center"/>
              <w:rPr>
                <w:rFonts w:ascii="Calibri" w:hAnsi="Calibri" w:cs="Calibri"/>
                <w:color w:val="000000"/>
                <w:sz w:val="18"/>
                <w:szCs w:val="18"/>
              </w:rPr>
            </w:pPr>
            <w:r w:rsidRPr="0046332A">
              <w:rPr>
                <w:rFonts w:ascii="Calibri" w:hAnsi="Calibri" w:cs="Calibri"/>
                <w:b/>
                <w:bCs/>
                <w:color w:val="000000"/>
                <w:sz w:val="20"/>
                <w:szCs w:val="20"/>
              </w:rPr>
              <w:t>Rights and Duties Agreement</w:t>
            </w:r>
          </w:p>
          <w:p w14:paraId="75175221" w14:textId="475539B6" w:rsidR="00967830" w:rsidRPr="0046332A" w:rsidRDefault="00BB16E5" w:rsidP="00BC60C8">
            <w:pPr>
              <w:spacing w:after="120" w:line="276" w:lineRule="auto"/>
              <w:rPr>
                <w:rFonts w:ascii="Calibri" w:hAnsi="Calibri" w:cs="Calibri"/>
                <w:sz w:val="18"/>
                <w:szCs w:val="18"/>
              </w:rPr>
            </w:pPr>
            <w:r w:rsidRPr="0046332A">
              <w:rPr>
                <w:rFonts w:ascii="Calibri" w:hAnsi="Calibri" w:cs="Calibri"/>
                <w:color w:val="000000"/>
                <w:sz w:val="18"/>
                <w:szCs w:val="18"/>
              </w:rPr>
              <w:t>NOTIFICATION TO EMPLOYEES OF THEIR RIGHTS AND DUTIES UNDER THE PA. WORKERS' COMPENSATION ACT SECTION 306 (</w:t>
            </w:r>
            <w:proofErr w:type="gramStart"/>
            <w:r w:rsidRPr="0046332A">
              <w:rPr>
                <w:rFonts w:ascii="Calibri" w:hAnsi="Calibri" w:cs="Calibri"/>
                <w:color w:val="000000"/>
                <w:sz w:val="18"/>
                <w:szCs w:val="18"/>
              </w:rPr>
              <w:t>f.1)(</w:t>
            </w:r>
            <w:proofErr w:type="gramEnd"/>
            <w:r w:rsidRPr="0046332A">
              <w:rPr>
                <w:rFonts w:ascii="Calibri" w:hAnsi="Calibri" w:cs="Calibri"/>
                <w:color w:val="000000"/>
                <w:sz w:val="18"/>
                <w:szCs w:val="18"/>
              </w:rPr>
              <w:t>1)(</w:t>
            </w:r>
            <w:proofErr w:type="spellStart"/>
            <w:r w:rsidRPr="0046332A">
              <w:rPr>
                <w:rFonts w:ascii="Calibri" w:hAnsi="Calibri" w:cs="Calibri"/>
                <w:color w:val="000000"/>
                <w:sz w:val="18"/>
                <w:szCs w:val="18"/>
              </w:rPr>
              <w:t>i</w:t>
            </w:r>
            <w:proofErr w:type="spellEnd"/>
            <w:r w:rsidRPr="0046332A">
              <w:rPr>
                <w:rFonts w:ascii="Calibri" w:hAnsi="Calibri" w:cs="Calibri"/>
                <w:color w:val="000000"/>
                <w:sz w:val="18"/>
                <w:szCs w:val="18"/>
              </w:rPr>
              <w:t xml:space="preserve">) </w:t>
            </w:r>
            <w:r w:rsidRPr="0046332A">
              <w:rPr>
                <w:rFonts w:ascii="Calibri" w:hAnsi="Calibri" w:cs="Calibri"/>
                <w:color w:val="000000"/>
                <w:sz w:val="18"/>
                <w:szCs w:val="18"/>
              </w:rPr>
              <w:br/>
            </w:r>
            <w:r w:rsidRPr="0046332A">
              <w:rPr>
                <w:rFonts w:ascii="Calibri" w:hAnsi="Calibri" w:cs="Calibri"/>
                <w:color w:val="000000"/>
                <w:sz w:val="18"/>
                <w:szCs w:val="18"/>
              </w:rPr>
              <w:br/>
              <w:t>The Pennsylvania Workers’ Compensation Act requires that employees be given written notice of their rights and duties under Sec. 306 (f.1)(1)(</w:t>
            </w:r>
            <w:proofErr w:type="spellStart"/>
            <w:r w:rsidRPr="0046332A">
              <w:rPr>
                <w:rFonts w:ascii="Calibri" w:hAnsi="Calibri" w:cs="Calibri"/>
                <w:color w:val="000000"/>
                <w:sz w:val="18"/>
                <w:szCs w:val="18"/>
              </w:rPr>
              <w:t>i</w:t>
            </w:r>
            <w:proofErr w:type="spellEnd"/>
            <w:r w:rsidRPr="0046332A">
              <w:rPr>
                <w:rFonts w:ascii="Calibri" w:hAnsi="Calibri" w:cs="Calibri"/>
                <w:color w:val="000000"/>
                <w:sz w:val="18"/>
                <w:szCs w:val="18"/>
              </w:rPr>
              <w:t xml:space="preserve">) of the Act if a list of designated health care providers is established by the employer. </w:t>
            </w:r>
            <w:r w:rsidRPr="0046332A">
              <w:rPr>
                <w:rFonts w:ascii="Calibri" w:hAnsi="Calibri" w:cs="Calibri"/>
                <w:color w:val="000000"/>
                <w:sz w:val="18"/>
                <w:szCs w:val="18"/>
              </w:rPr>
              <w:br/>
            </w:r>
            <w:r w:rsidR="00976C22" w:rsidRPr="0046332A">
              <w:rPr>
                <w:rFonts w:ascii="Calibri" w:hAnsi="Calibri" w:cs="Calibri"/>
                <w:color w:val="000000"/>
                <w:sz w:val="18"/>
                <w:szCs w:val="18"/>
              </w:rPr>
              <w:t xml:space="preserve">You </w:t>
            </w:r>
            <w:r w:rsidRPr="0046332A">
              <w:rPr>
                <w:rFonts w:ascii="Calibri" w:hAnsi="Calibri" w:cs="Calibri"/>
                <w:color w:val="000000"/>
                <w:sz w:val="18"/>
                <w:szCs w:val="18"/>
              </w:rPr>
              <w:t xml:space="preserve">must acknowledge this with your signature and return it to your employer. You may keep a copy for your records. </w:t>
            </w:r>
            <w:r w:rsidRPr="0046332A">
              <w:rPr>
                <w:rFonts w:ascii="Calibri" w:hAnsi="Calibri" w:cs="Calibri"/>
                <w:color w:val="000000"/>
                <w:sz w:val="18"/>
                <w:szCs w:val="18"/>
              </w:rPr>
              <w:br/>
            </w:r>
            <w:r w:rsidRPr="0046332A">
              <w:rPr>
                <w:rFonts w:ascii="Calibri" w:hAnsi="Calibri" w:cs="Calibri"/>
                <w:color w:val="000000"/>
                <w:sz w:val="18"/>
                <w:szCs w:val="18"/>
              </w:rPr>
              <w:br/>
            </w:r>
            <w:r w:rsidRPr="0046332A">
              <w:rPr>
                <w:rFonts w:ascii="Calibri" w:hAnsi="Calibri" w:cs="Calibri"/>
                <w:b/>
                <w:bCs/>
                <w:color w:val="000000"/>
                <w:sz w:val="18"/>
                <w:szCs w:val="18"/>
              </w:rPr>
              <w:t>Rights and Duties</w:t>
            </w:r>
            <w:r w:rsidRPr="0046332A">
              <w:rPr>
                <w:rFonts w:ascii="Calibri" w:hAnsi="Calibri" w:cs="Calibri"/>
                <w:color w:val="000000"/>
                <w:sz w:val="18"/>
                <w:szCs w:val="18"/>
              </w:rPr>
              <w:br/>
              <w:t>_____________________________________________________________________________________________</w:t>
            </w:r>
            <w:r w:rsidR="00FB45FB" w:rsidRPr="0046332A">
              <w:rPr>
                <w:rFonts w:ascii="Calibri" w:hAnsi="Calibri" w:cs="Calibri"/>
                <w:color w:val="000000"/>
                <w:sz w:val="18"/>
                <w:szCs w:val="18"/>
              </w:rPr>
              <w:t>_______________________</w:t>
            </w:r>
            <w:r w:rsidRPr="0046332A">
              <w:rPr>
                <w:rFonts w:ascii="Calibri" w:hAnsi="Calibri" w:cs="Calibri"/>
                <w:color w:val="000000"/>
                <w:sz w:val="18"/>
                <w:szCs w:val="18"/>
              </w:rPr>
              <w:br/>
              <w:t xml:space="preserve">As an employee of the commonwealth working at a location where a list of designated health care providers has been established and posted, you have the right to seek emergency medical treatment from any provider; for post-emergency and other injuries, you must obtain treatment for work-related injuries and illnesses from a designated health care provider for 90 days. The penalty for not using a designated health care provider is that the commonwealth is not liable for the medical bills incurred. Specific rights and duties are: </w:t>
            </w:r>
            <w:r w:rsidRPr="0046332A">
              <w:rPr>
                <w:rFonts w:ascii="Calibri" w:hAnsi="Calibri" w:cs="Calibri"/>
                <w:color w:val="000000"/>
                <w:sz w:val="18"/>
                <w:szCs w:val="18"/>
              </w:rPr>
              <w:br/>
            </w:r>
            <w:r w:rsidRPr="0046332A">
              <w:rPr>
                <w:rFonts w:ascii="Calibri" w:hAnsi="Calibri" w:cs="Calibri"/>
                <w:color w:val="000000"/>
                <w:sz w:val="18"/>
                <w:szCs w:val="18"/>
              </w:rPr>
              <w:br/>
            </w:r>
            <w:r w:rsidR="00BC60C8" w:rsidRPr="0046332A">
              <w:rPr>
                <w:rFonts w:ascii="Calibri" w:hAnsi="Calibri" w:cs="Calibri"/>
                <w:color w:val="000000"/>
                <w:sz w:val="18"/>
                <w:szCs w:val="18"/>
              </w:rPr>
              <w:t xml:space="preserve">The duty to obtain treatment for work-related injuries and illnesses from one or more of the designated health care providers for 90 days from the date of the first visit to a designated provider. </w:t>
            </w:r>
            <w:r w:rsidR="00BC60C8" w:rsidRPr="0046332A">
              <w:rPr>
                <w:rFonts w:ascii="Calibri" w:hAnsi="Calibri" w:cs="Calibri"/>
                <w:color w:val="000000"/>
                <w:sz w:val="18"/>
                <w:szCs w:val="18"/>
              </w:rPr>
              <w:br/>
              <w:t xml:space="preserve">• The right to seek emergency medical treatment from any provider, but subsequent non-emergency treatment shall be by a designated provider for the remainder of the 90-day period. </w:t>
            </w:r>
            <w:r w:rsidR="00BC60C8" w:rsidRPr="0046332A">
              <w:rPr>
                <w:rFonts w:ascii="Calibri" w:hAnsi="Calibri" w:cs="Calibri"/>
                <w:color w:val="000000"/>
                <w:sz w:val="18"/>
                <w:szCs w:val="18"/>
              </w:rPr>
              <w:br/>
              <w:t xml:space="preserve">• The right to have all reasonable medical supplies and treatment related to the injury paid for by your employer </w:t>
            </w:r>
            <w:proofErr w:type="gramStart"/>
            <w:r w:rsidR="00BC60C8" w:rsidRPr="0046332A">
              <w:rPr>
                <w:rFonts w:ascii="Calibri" w:hAnsi="Calibri" w:cs="Calibri"/>
                <w:color w:val="000000"/>
                <w:sz w:val="18"/>
                <w:szCs w:val="18"/>
              </w:rPr>
              <w:t>as long as</w:t>
            </w:r>
            <w:proofErr w:type="gramEnd"/>
            <w:r w:rsidR="00BC60C8" w:rsidRPr="0046332A">
              <w:rPr>
                <w:rFonts w:ascii="Calibri" w:hAnsi="Calibri" w:cs="Calibri"/>
                <w:color w:val="000000"/>
                <w:sz w:val="18"/>
                <w:szCs w:val="18"/>
              </w:rPr>
              <w:t xml:space="preserve"> treatment is obtained from a designated provider during the 90-day period.</w:t>
            </w:r>
            <w:r w:rsidR="00BC60C8" w:rsidRPr="0046332A">
              <w:rPr>
                <w:rFonts w:ascii="Calibri" w:hAnsi="Calibri" w:cs="Calibri"/>
                <w:color w:val="000000"/>
                <w:sz w:val="18"/>
                <w:szCs w:val="18"/>
              </w:rPr>
              <w:br/>
              <w:t xml:space="preserve">• The right, during this 90-day period, to switch from one designated health care provider to another designated provider. </w:t>
            </w:r>
            <w:r w:rsidR="00BC60C8" w:rsidRPr="0046332A">
              <w:rPr>
                <w:rFonts w:ascii="Calibri" w:hAnsi="Calibri" w:cs="Calibri"/>
                <w:color w:val="000000"/>
                <w:sz w:val="18"/>
                <w:szCs w:val="18"/>
              </w:rPr>
              <w:br/>
              <w:t xml:space="preserve">• The right to seek treatment from a provider if you are referred to that provider by a designated provider. </w:t>
            </w:r>
            <w:r w:rsidR="00BC60C8" w:rsidRPr="0046332A">
              <w:rPr>
                <w:rFonts w:ascii="Calibri" w:hAnsi="Calibri" w:cs="Calibri"/>
                <w:color w:val="000000"/>
                <w:sz w:val="18"/>
                <w:szCs w:val="18"/>
              </w:rPr>
              <w:br/>
              <w:t xml:space="preserve">• The right to an additional opinion from a provider of your choice when invasive surgery is prescribed by the designated provider. </w:t>
            </w:r>
            <w:r w:rsidR="00BC60C8" w:rsidRPr="0046332A">
              <w:rPr>
                <w:rFonts w:ascii="Calibri" w:hAnsi="Calibri" w:cs="Calibri"/>
                <w:color w:val="000000"/>
                <w:sz w:val="18"/>
                <w:szCs w:val="18"/>
              </w:rPr>
              <w:br/>
              <w:t>• The right to seek treatment or medical consultation from a non-designated provider during the 90-day period, but the services shall be at your expense for the applicable 90 days.</w:t>
            </w:r>
            <w:r w:rsidR="00BC60C8" w:rsidRPr="0046332A">
              <w:rPr>
                <w:rFonts w:ascii="Calibri" w:hAnsi="Calibri" w:cs="Calibri"/>
                <w:color w:val="000000"/>
                <w:sz w:val="18"/>
                <w:szCs w:val="18"/>
              </w:rPr>
              <w:br/>
              <w:t xml:space="preserve">• The right to seek treatment from any health care provider after the 90-day period has ended. </w:t>
            </w:r>
            <w:r w:rsidR="00BC60C8" w:rsidRPr="0046332A">
              <w:rPr>
                <w:rFonts w:ascii="Calibri" w:hAnsi="Calibri" w:cs="Calibri"/>
                <w:color w:val="000000"/>
                <w:sz w:val="18"/>
                <w:szCs w:val="18"/>
              </w:rPr>
              <w:br/>
              <w:t>• The duty to notify your employer of treatment by a non-designated provider (after the 90-day period) within 5 days of the first visit to that provider. The employer may not be required to pay for treatment rendered by a non-designated provider prior to receiving this notification.</w:t>
            </w:r>
          </w:p>
          <w:p w14:paraId="7573C001" w14:textId="65F63628" w:rsidR="004836EB" w:rsidRDefault="004836EB" w:rsidP="0046332A">
            <w:pPr>
              <w:spacing w:after="0"/>
              <w:ind w:left="720"/>
              <w:rPr>
                <w:rFonts w:ascii="Calibri" w:hAnsi="Calibri" w:cs="Calibri"/>
                <w:b/>
                <w:bCs/>
                <w:color w:val="000000"/>
                <w:sz w:val="18"/>
                <w:szCs w:val="18"/>
              </w:rPr>
            </w:pPr>
            <w:r w:rsidRPr="0046332A">
              <w:rPr>
                <w:rFonts w:ascii="Calibri" w:hAnsi="Calibri" w:cs="Calibri"/>
                <w:noProof/>
                <w:color w:val="000000"/>
                <w:sz w:val="16"/>
                <w:szCs w:val="16"/>
              </w:rPr>
              <w:drawing>
                <wp:anchor distT="0" distB="0" distL="114300" distR="114300" simplePos="0" relativeHeight="251659267" behindDoc="0" locked="0" layoutInCell="1" allowOverlap="1" wp14:anchorId="076FBC0E" wp14:editId="505E6CF6">
                  <wp:simplePos x="0" y="0"/>
                  <wp:positionH relativeFrom="column">
                    <wp:posOffset>4749800</wp:posOffset>
                  </wp:positionH>
                  <wp:positionV relativeFrom="paragraph">
                    <wp:posOffset>34925</wp:posOffset>
                  </wp:positionV>
                  <wp:extent cx="704850" cy="704850"/>
                  <wp:effectExtent l="0" t="0" r="0" b="0"/>
                  <wp:wrapNone/>
                  <wp:docPr id="990627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2ACA9" w14:textId="3F817ABB" w:rsidR="004836EB" w:rsidRDefault="004836EB" w:rsidP="004836EB">
            <w:pPr>
              <w:spacing w:after="0"/>
              <w:ind w:left="1440"/>
              <w:rPr>
                <w:rFonts w:ascii="Calibri" w:hAnsi="Calibri" w:cs="Calibri"/>
                <w:b/>
                <w:bCs/>
                <w:color w:val="000000"/>
                <w:sz w:val="18"/>
                <w:szCs w:val="18"/>
              </w:rPr>
            </w:pPr>
          </w:p>
          <w:p w14:paraId="2F0B7E2D" w14:textId="7499EE94" w:rsidR="00967830" w:rsidRPr="0046332A" w:rsidRDefault="00ED176E" w:rsidP="004836EB">
            <w:pPr>
              <w:spacing w:after="0"/>
              <w:ind w:left="1440"/>
              <w:rPr>
                <w:rFonts w:ascii="Calibri" w:hAnsi="Calibri" w:cs="Calibri"/>
                <w:b/>
                <w:bCs/>
                <w:color w:val="000000"/>
                <w:sz w:val="18"/>
                <w:szCs w:val="18"/>
              </w:rPr>
            </w:pPr>
            <w:r w:rsidRPr="0046332A">
              <w:rPr>
                <w:rFonts w:ascii="Calibri" w:hAnsi="Calibri" w:cs="Calibri"/>
                <w:b/>
                <w:bCs/>
                <w:color w:val="000000"/>
                <w:sz w:val="18"/>
                <w:szCs w:val="18"/>
              </w:rPr>
              <w:t>Scan</w:t>
            </w:r>
            <w:r w:rsidR="0042232F" w:rsidRPr="0046332A">
              <w:rPr>
                <w:rFonts w:ascii="Calibri" w:hAnsi="Calibri" w:cs="Calibri"/>
                <w:b/>
                <w:bCs/>
                <w:color w:val="000000"/>
                <w:sz w:val="18"/>
                <w:szCs w:val="18"/>
              </w:rPr>
              <w:t xml:space="preserve"> </w:t>
            </w:r>
            <w:r w:rsidR="002E2B7B" w:rsidRPr="0046332A">
              <w:rPr>
                <w:rFonts w:ascii="Calibri" w:hAnsi="Calibri" w:cs="Calibri"/>
                <w:b/>
                <w:bCs/>
                <w:color w:val="000000"/>
                <w:sz w:val="18"/>
                <w:szCs w:val="18"/>
              </w:rPr>
              <w:t xml:space="preserve">the </w:t>
            </w:r>
            <w:r w:rsidR="0042232F" w:rsidRPr="0046332A">
              <w:rPr>
                <w:rFonts w:ascii="Calibri" w:hAnsi="Calibri" w:cs="Calibri"/>
                <w:b/>
                <w:bCs/>
                <w:color w:val="000000"/>
                <w:sz w:val="18"/>
                <w:szCs w:val="18"/>
              </w:rPr>
              <w:t xml:space="preserve">QR code to view </w:t>
            </w:r>
            <w:r w:rsidR="002E2B7B" w:rsidRPr="0046332A">
              <w:rPr>
                <w:rFonts w:ascii="Calibri" w:hAnsi="Calibri" w:cs="Calibri"/>
                <w:b/>
                <w:bCs/>
                <w:color w:val="000000"/>
                <w:sz w:val="18"/>
                <w:szCs w:val="18"/>
              </w:rPr>
              <w:t xml:space="preserve">full text of </w:t>
            </w:r>
            <w:r w:rsidR="00DC7EFB" w:rsidRPr="0046332A">
              <w:rPr>
                <w:rFonts w:ascii="Calibri" w:hAnsi="Calibri" w:cs="Calibri"/>
                <w:b/>
                <w:bCs/>
                <w:color w:val="000000"/>
                <w:sz w:val="18"/>
                <w:szCs w:val="18"/>
              </w:rPr>
              <w:t>Workers’ Compensation Act Section 306</w:t>
            </w:r>
            <w:r w:rsidR="000E6700" w:rsidRPr="0046332A">
              <w:rPr>
                <w:rFonts w:ascii="Calibri" w:hAnsi="Calibri" w:cs="Calibri"/>
                <w:b/>
                <w:bCs/>
                <w:color w:val="000000"/>
                <w:sz w:val="18"/>
                <w:szCs w:val="18"/>
              </w:rPr>
              <w:t>:</w:t>
            </w:r>
          </w:p>
          <w:p w14:paraId="7888D296" w14:textId="3B731227" w:rsidR="00F45B88" w:rsidRPr="0046332A" w:rsidRDefault="00F45B88" w:rsidP="00976C22">
            <w:pPr>
              <w:spacing w:after="120"/>
              <w:rPr>
                <w:rFonts w:ascii="Calibri" w:hAnsi="Calibri" w:cs="Calibri"/>
                <w:color w:val="000000"/>
                <w:sz w:val="18"/>
                <w:szCs w:val="18"/>
              </w:rPr>
            </w:pPr>
          </w:p>
        </w:tc>
      </w:tr>
    </w:tbl>
    <w:p w14:paraId="38246BFF" w14:textId="77777777" w:rsidR="004836EB" w:rsidRDefault="004836EB" w:rsidP="00AC63F7">
      <w:pPr>
        <w:spacing w:after="0" w:line="240" w:lineRule="auto"/>
        <w:rPr>
          <w:rFonts w:ascii="Calibri" w:hAnsi="Calibri" w:cs="Calibri"/>
          <w:b/>
          <w:bCs/>
          <w:sz w:val="20"/>
          <w:szCs w:val="20"/>
        </w:rPr>
      </w:pPr>
    </w:p>
    <w:p w14:paraId="66DD9615" w14:textId="5A476708" w:rsidR="00AC63F7" w:rsidRPr="0046332A" w:rsidRDefault="003D1DA0" w:rsidP="00AC63F7">
      <w:pPr>
        <w:spacing w:after="0" w:line="240" w:lineRule="auto"/>
        <w:rPr>
          <w:rFonts w:ascii="Calibri" w:hAnsi="Calibri" w:cs="Calibri"/>
          <w:b/>
          <w:bCs/>
          <w:sz w:val="20"/>
          <w:szCs w:val="20"/>
        </w:rPr>
      </w:pPr>
      <w:r w:rsidRPr="0046332A">
        <w:rPr>
          <w:rFonts w:ascii="Calibri" w:hAnsi="Calibri" w:cs="Calibri"/>
          <w:b/>
          <w:bCs/>
          <w:sz w:val="20"/>
          <w:szCs w:val="20"/>
        </w:rPr>
        <w:t>Signatures:</w:t>
      </w:r>
      <w:r w:rsidR="00FB45FB">
        <w:rPr>
          <w:rFonts w:ascii="Calibri" w:hAnsi="Calibri" w:cs="Calibri"/>
          <w:b/>
          <w:bCs/>
          <w:sz w:val="20"/>
          <w:szCs w:val="20"/>
        </w:rPr>
        <w:br/>
      </w:r>
    </w:p>
    <w:p w14:paraId="299DF1CB" w14:textId="1DA8FA6A" w:rsidR="001D0352" w:rsidRPr="0046332A" w:rsidRDefault="00FB45FB" w:rsidP="00FB45FB">
      <w:pPr>
        <w:tabs>
          <w:tab w:val="left" w:pos="720"/>
        </w:tabs>
        <w:spacing w:after="240"/>
        <w:ind w:left="720"/>
        <w:rPr>
          <w:rFonts w:ascii="Calibri" w:hAnsi="Calibri" w:cs="Calibri"/>
          <w:sz w:val="18"/>
          <w:szCs w:val="18"/>
        </w:rPr>
      </w:pPr>
      <w:r w:rsidRPr="0046332A">
        <w:rPr>
          <w:rFonts w:ascii="Calibri" w:hAnsi="Calibri" w:cs="Calibri"/>
          <w:noProof/>
          <w:sz w:val="18"/>
          <w:szCs w:val="18"/>
        </w:rPr>
        <mc:AlternateContent>
          <mc:Choice Requires="wps">
            <w:drawing>
              <wp:anchor distT="0" distB="0" distL="114300" distR="114300" simplePos="0" relativeHeight="251664387" behindDoc="0" locked="0" layoutInCell="1" allowOverlap="1" wp14:anchorId="00AD9898" wp14:editId="5C3C8EAF">
                <wp:simplePos x="0" y="0"/>
                <wp:positionH relativeFrom="column">
                  <wp:posOffset>177165</wp:posOffset>
                </wp:positionH>
                <wp:positionV relativeFrom="paragraph">
                  <wp:posOffset>25400</wp:posOffset>
                </wp:positionV>
                <wp:extent cx="152400" cy="161925"/>
                <wp:effectExtent l="0" t="0" r="19050" b="28575"/>
                <wp:wrapThrough wrapText="bothSides">
                  <wp:wrapPolygon edited="0">
                    <wp:start x="0" y="0"/>
                    <wp:lineTo x="0" y="22871"/>
                    <wp:lineTo x="21600" y="22871"/>
                    <wp:lineTo x="21600" y="0"/>
                    <wp:lineTo x="0" y="0"/>
                  </wp:wrapPolygon>
                </wp:wrapThrough>
                <wp:docPr id="1082524707" name="Rectangle 2"/>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B9556F" id="Rectangle 2" o:spid="_x0000_s1026" style="position:absolute;margin-left:13.95pt;margin-top:2pt;width:12pt;height:12.75pt;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" fillcolor="white [3212]" strokecolor="black [3213]" strokeweight="1pt">
                <w10:wrap type="through"/>
              </v:rect>
            </w:pict>
          </mc:Fallback>
        </mc:AlternateContent>
      </w:r>
      <w:r w:rsidR="004836EB">
        <w:rPr>
          <w:rFonts w:ascii="Calibri" w:hAnsi="Calibri" w:cs="Calibri"/>
          <w:sz w:val="18"/>
          <w:szCs w:val="18"/>
        </w:rPr>
        <w:t xml:space="preserve">By checking this box, I certify that I </w:t>
      </w:r>
      <w:r w:rsidR="00427190" w:rsidRPr="0046332A">
        <w:rPr>
          <w:rFonts w:ascii="Calibri" w:hAnsi="Calibri" w:cs="Calibri"/>
          <w:sz w:val="18"/>
          <w:szCs w:val="18"/>
        </w:rPr>
        <w:t xml:space="preserve">have </w:t>
      </w:r>
      <w:r w:rsidR="004836EB">
        <w:rPr>
          <w:rFonts w:ascii="Calibri" w:hAnsi="Calibri" w:cs="Calibri"/>
          <w:sz w:val="18"/>
          <w:szCs w:val="18"/>
        </w:rPr>
        <w:t>received, read, understood</w:t>
      </w:r>
      <w:r w:rsidR="003C6C96">
        <w:rPr>
          <w:rFonts w:ascii="Calibri" w:hAnsi="Calibri" w:cs="Calibri"/>
          <w:sz w:val="18"/>
          <w:szCs w:val="18"/>
        </w:rPr>
        <w:t>, and agree with</w:t>
      </w:r>
      <w:r w:rsidR="004836EB">
        <w:rPr>
          <w:rFonts w:ascii="Calibri" w:hAnsi="Calibri" w:cs="Calibri"/>
          <w:sz w:val="18"/>
          <w:szCs w:val="18"/>
        </w:rPr>
        <w:t xml:space="preserve"> the information provided </w:t>
      </w:r>
      <w:r w:rsidR="00914A12">
        <w:rPr>
          <w:rFonts w:ascii="Calibri" w:hAnsi="Calibri" w:cs="Calibri"/>
          <w:sz w:val="18"/>
          <w:szCs w:val="18"/>
        </w:rPr>
        <w:t xml:space="preserve">in </w:t>
      </w:r>
      <w:r w:rsidR="00427190" w:rsidRPr="0046332A">
        <w:rPr>
          <w:rFonts w:ascii="Calibri" w:hAnsi="Calibri" w:cs="Calibri"/>
          <w:sz w:val="18"/>
          <w:szCs w:val="18"/>
        </w:rPr>
        <w:t>the</w:t>
      </w:r>
      <w:r w:rsidR="00914A12">
        <w:rPr>
          <w:rFonts w:ascii="Calibri" w:hAnsi="Calibri" w:cs="Calibri"/>
          <w:sz w:val="18"/>
          <w:szCs w:val="18"/>
        </w:rPr>
        <w:t xml:space="preserve"> above</w:t>
      </w:r>
      <w:r w:rsidR="00427190" w:rsidRPr="0046332A">
        <w:rPr>
          <w:rFonts w:ascii="Calibri" w:hAnsi="Calibri" w:cs="Calibri"/>
          <w:sz w:val="18"/>
          <w:szCs w:val="18"/>
        </w:rPr>
        <w:t xml:space="preserve"> Conservation Volunteer Agreement</w:t>
      </w:r>
      <w:r w:rsidR="00914A12">
        <w:rPr>
          <w:rFonts w:ascii="Calibri" w:hAnsi="Calibri" w:cs="Calibri"/>
          <w:sz w:val="18"/>
          <w:szCs w:val="18"/>
        </w:rPr>
        <w:t>, Workers’ Compensation Agreement, and Rights and Duties Agreement.</w:t>
      </w:r>
      <w:r w:rsidR="003D1DA0" w:rsidRPr="0046332A">
        <w:rPr>
          <w:rFonts w:ascii="Calibri" w:hAnsi="Calibri" w:cs="Calibri"/>
          <w:sz w:val="18"/>
          <w:szCs w:val="18"/>
        </w:rPr>
        <w:t xml:space="preserve"> In fulfilling my volunteer duties, I will be required to comply with all regulations of the Department of Conservation and Natural Resources. </w:t>
      </w:r>
    </w:p>
    <w:p w14:paraId="09311E68" w14:textId="4570CFA4" w:rsidR="003D1DA0" w:rsidRPr="0046332A" w:rsidRDefault="001D0352" w:rsidP="00BC60C8">
      <w:pPr>
        <w:pStyle w:val="ListParagraph"/>
        <w:spacing w:after="120"/>
        <w:rPr>
          <w:rFonts w:ascii="Calibri" w:hAnsi="Calibri" w:cs="Calibri"/>
          <w:sz w:val="18"/>
          <w:szCs w:val="18"/>
        </w:rPr>
      </w:pPr>
      <w:r w:rsidRPr="0046332A">
        <w:rPr>
          <w:rFonts w:ascii="Calibri" w:hAnsi="Calibri" w:cs="Calibri"/>
          <w:noProof/>
          <w:sz w:val="18"/>
          <w:szCs w:val="18"/>
        </w:rPr>
        <mc:AlternateContent>
          <mc:Choice Requires="wps">
            <w:drawing>
              <wp:anchor distT="0" distB="0" distL="114300" distR="114300" simplePos="0" relativeHeight="251662339" behindDoc="0" locked="0" layoutInCell="1" allowOverlap="1" wp14:anchorId="227D7A93" wp14:editId="6A3F4D88">
                <wp:simplePos x="0" y="0"/>
                <wp:positionH relativeFrom="column">
                  <wp:posOffset>194310</wp:posOffset>
                </wp:positionH>
                <wp:positionV relativeFrom="paragraph">
                  <wp:posOffset>35115</wp:posOffset>
                </wp:positionV>
                <wp:extent cx="152400" cy="161925"/>
                <wp:effectExtent l="0" t="0" r="19050" b="28575"/>
                <wp:wrapThrough wrapText="bothSides">
                  <wp:wrapPolygon edited="0">
                    <wp:start x="0" y="0"/>
                    <wp:lineTo x="0" y="22871"/>
                    <wp:lineTo x="21600" y="22871"/>
                    <wp:lineTo x="21600" y="0"/>
                    <wp:lineTo x="0" y="0"/>
                  </wp:wrapPolygon>
                </wp:wrapThrough>
                <wp:docPr id="1842130051" name="Rectangle 2"/>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139AAB" id="Rectangle 2" o:spid="_x0000_s1026" style="position:absolute;margin-left:15.3pt;margin-top:2.75pt;width:12pt;height:12.75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" fillcolor="white [3212]" strokecolor="black [3213]" strokeweight="1pt">
                <w10:wrap type="through"/>
              </v:rect>
            </w:pict>
          </mc:Fallback>
        </mc:AlternateContent>
      </w:r>
      <w:r w:rsidRPr="0046332A">
        <w:rPr>
          <w:rFonts w:ascii="Calibri" w:hAnsi="Calibri" w:cs="Calibri"/>
          <w:sz w:val="18"/>
          <w:szCs w:val="18"/>
        </w:rPr>
        <w:t>I give consent to DCNR employees, volunteers, and contractors to capture my image in photographs, videos, recordings, or other media. I grant DCNR permission to copyright, display, publish, distribute, use, modify, and publish such images in any manner related to DCNR business, including publications, advertisements, brochures, website images, social media, or other electronic displays.</w:t>
      </w:r>
      <w:r w:rsidR="00346341" w:rsidRPr="0046332A">
        <w:rPr>
          <w:rFonts w:ascii="Calibri" w:hAnsi="Calibri" w:cs="Calibri"/>
          <w:sz w:val="18"/>
          <w:szCs w:val="18"/>
        </w:rPr>
        <w:br/>
      </w:r>
    </w:p>
    <w:p w14:paraId="606A05B1" w14:textId="77777777" w:rsidR="005C5145" w:rsidRPr="0046332A" w:rsidRDefault="005C5145" w:rsidP="00914A12">
      <w:pPr>
        <w:pBdr>
          <w:bottom w:val="single" w:sz="12" w:space="6" w:color="auto"/>
        </w:pBdr>
        <w:spacing w:after="0" w:line="240" w:lineRule="auto"/>
        <w:rPr>
          <w:rFonts w:ascii="Calibri" w:hAnsi="Calibri" w:cs="Calibri"/>
          <w:sz w:val="20"/>
          <w:szCs w:val="20"/>
        </w:rPr>
      </w:pPr>
    </w:p>
    <w:p w14:paraId="6BD62DF3" w14:textId="1E593EDB" w:rsidR="005C5145" w:rsidRPr="00FB45FB" w:rsidRDefault="005C5145" w:rsidP="003A07AA">
      <w:pPr>
        <w:spacing w:after="0" w:line="240" w:lineRule="auto"/>
        <w:rPr>
          <w:rFonts w:ascii="Calibri" w:hAnsi="Calibri" w:cs="Calibri"/>
          <w:b/>
          <w:bCs/>
          <w:sz w:val="20"/>
          <w:szCs w:val="20"/>
        </w:rPr>
      </w:pPr>
      <w:r w:rsidRPr="00FB45FB">
        <w:rPr>
          <w:rFonts w:ascii="Calibri" w:hAnsi="Calibri" w:cs="Calibri"/>
          <w:b/>
          <w:bCs/>
          <w:sz w:val="20"/>
          <w:szCs w:val="20"/>
        </w:rPr>
        <w:t>Volunteer</w:t>
      </w:r>
      <w:r w:rsidR="00914A12" w:rsidRPr="00FB45FB">
        <w:rPr>
          <w:rFonts w:ascii="Calibri" w:hAnsi="Calibri" w:cs="Calibri"/>
          <w:b/>
          <w:bCs/>
          <w:sz w:val="20"/>
          <w:szCs w:val="20"/>
        </w:rPr>
        <w:t xml:space="preserve"> Name</w:t>
      </w:r>
      <w:r w:rsidR="00914A12" w:rsidRPr="00FB45FB">
        <w:rPr>
          <w:rFonts w:ascii="Calibri" w:hAnsi="Calibri" w:cs="Calibri"/>
          <w:b/>
          <w:bCs/>
          <w:sz w:val="20"/>
          <w:szCs w:val="20"/>
        </w:rPr>
        <w:tab/>
      </w:r>
      <w:r w:rsidR="00914A12" w:rsidRPr="00FB45FB">
        <w:rPr>
          <w:rFonts w:ascii="Calibri" w:hAnsi="Calibri" w:cs="Calibri"/>
          <w:b/>
          <w:bCs/>
          <w:sz w:val="20"/>
          <w:szCs w:val="20"/>
        </w:rPr>
        <w:tab/>
      </w:r>
      <w:r w:rsidR="00914A12" w:rsidRPr="00FB45FB">
        <w:rPr>
          <w:rFonts w:ascii="Calibri" w:hAnsi="Calibri" w:cs="Calibri"/>
          <w:b/>
          <w:bCs/>
          <w:sz w:val="20"/>
          <w:szCs w:val="20"/>
        </w:rPr>
        <w:tab/>
      </w:r>
      <w:r w:rsidR="00914A12" w:rsidRPr="00FB45FB">
        <w:rPr>
          <w:rFonts w:ascii="Calibri" w:hAnsi="Calibri" w:cs="Calibri"/>
          <w:b/>
          <w:bCs/>
          <w:sz w:val="20"/>
          <w:szCs w:val="20"/>
        </w:rPr>
        <w:tab/>
      </w:r>
      <w:r w:rsidR="00914A12" w:rsidRPr="00FB45FB">
        <w:rPr>
          <w:rFonts w:ascii="Calibri" w:hAnsi="Calibri" w:cs="Calibri"/>
          <w:b/>
          <w:bCs/>
          <w:sz w:val="20"/>
          <w:szCs w:val="20"/>
        </w:rPr>
        <w:tab/>
      </w:r>
      <w:r w:rsidR="00914A12" w:rsidRPr="00FB45FB">
        <w:rPr>
          <w:rFonts w:ascii="Calibri" w:hAnsi="Calibri" w:cs="Calibri"/>
          <w:b/>
          <w:bCs/>
          <w:sz w:val="20"/>
          <w:szCs w:val="20"/>
        </w:rPr>
        <w:tab/>
        <w:t>Signature</w:t>
      </w:r>
      <w:r w:rsidRPr="00FB45FB">
        <w:rPr>
          <w:rFonts w:ascii="Calibri" w:hAnsi="Calibri" w:cs="Calibri"/>
          <w:b/>
          <w:bCs/>
          <w:sz w:val="20"/>
          <w:szCs w:val="20"/>
        </w:rPr>
        <w:tab/>
      </w:r>
      <w:r w:rsidRPr="00FB45FB">
        <w:rPr>
          <w:rFonts w:ascii="Calibri" w:hAnsi="Calibri" w:cs="Calibri"/>
          <w:b/>
          <w:bCs/>
          <w:sz w:val="20"/>
          <w:szCs w:val="20"/>
        </w:rPr>
        <w:tab/>
      </w:r>
      <w:r w:rsidRPr="00FB45FB">
        <w:rPr>
          <w:rFonts w:ascii="Calibri" w:hAnsi="Calibri" w:cs="Calibri"/>
          <w:b/>
          <w:bCs/>
          <w:sz w:val="20"/>
          <w:szCs w:val="20"/>
        </w:rPr>
        <w:tab/>
      </w:r>
      <w:r w:rsidRPr="00FB45FB">
        <w:rPr>
          <w:rFonts w:ascii="Calibri" w:hAnsi="Calibri" w:cs="Calibri"/>
          <w:b/>
          <w:bCs/>
          <w:sz w:val="20"/>
          <w:szCs w:val="20"/>
        </w:rPr>
        <w:tab/>
      </w:r>
      <w:r w:rsidRPr="00FB45FB">
        <w:rPr>
          <w:rFonts w:ascii="Calibri" w:hAnsi="Calibri" w:cs="Calibri"/>
          <w:b/>
          <w:bCs/>
          <w:sz w:val="20"/>
          <w:szCs w:val="20"/>
        </w:rPr>
        <w:tab/>
        <w:t>Date</w:t>
      </w:r>
    </w:p>
    <w:p w14:paraId="488C7663" w14:textId="77777777" w:rsidR="005C5145" w:rsidRPr="0046332A" w:rsidRDefault="005C5145" w:rsidP="003A07AA">
      <w:pPr>
        <w:pBdr>
          <w:bottom w:val="single" w:sz="12" w:space="1" w:color="auto"/>
        </w:pBdr>
        <w:spacing w:after="0" w:line="240" w:lineRule="auto"/>
        <w:rPr>
          <w:rFonts w:ascii="Calibri" w:hAnsi="Calibri" w:cs="Calibri"/>
          <w:sz w:val="20"/>
          <w:szCs w:val="20"/>
        </w:rPr>
      </w:pPr>
    </w:p>
    <w:p w14:paraId="01D7A1F1" w14:textId="6EABA178" w:rsidR="003A07AA" w:rsidRPr="0046332A" w:rsidRDefault="00914A12" w:rsidP="00914A12">
      <w:pPr>
        <w:pBdr>
          <w:bottom w:val="single" w:sz="12" w:space="1" w:color="auto"/>
        </w:pBdr>
        <w:spacing w:after="0" w:line="240" w:lineRule="auto"/>
        <w:rPr>
          <w:rFonts w:ascii="Calibri" w:hAnsi="Calibri" w:cs="Calibri"/>
          <w:sz w:val="20"/>
          <w:szCs w:val="20"/>
        </w:rPr>
      </w:pPr>
      <w:r>
        <w:rPr>
          <w:rFonts w:ascii="Calibri" w:hAnsi="Calibri" w:cs="Calibri"/>
          <w:sz w:val="20"/>
          <w:szCs w:val="20"/>
        </w:rPr>
        <w:br/>
      </w:r>
    </w:p>
    <w:p w14:paraId="2BC61F4D" w14:textId="60CD0A35" w:rsidR="005C5145" w:rsidRPr="00FB45FB" w:rsidRDefault="005C5145" w:rsidP="003D1DA0">
      <w:pPr>
        <w:spacing w:after="120" w:line="240" w:lineRule="auto"/>
        <w:rPr>
          <w:rFonts w:ascii="Calibri" w:hAnsi="Calibri" w:cs="Calibri"/>
          <w:b/>
          <w:bCs/>
          <w:sz w:val="20"/>
          <w:szCs w:val="20"/>
        </w:rPr>
      </w:pPr>
      <w:r w:rsidRPr="00FB45FB">
        <w:rPr>
          <w:rFonts w:ascii="Calibri" w:hAnsi="Calibri" w:cs="Calibri"/>
          <w:b/>
          <w:bCs/>
          <w:sz w:val="20"/>
          <w:szCs w:val="20"/>
        </w:rPr>
        <w:t>Parent or Guardian</w:t>
      </w:r>
      <w:r w:rsidR="00914A12" w:rsidRPr="00FB45FB">
        <w:rPr>
          <w:rFonts w:ascii="Calibri" w:hAnsi="Calibri" w:cs="Calibri"/>
          <w:b/>
          <w:bCs/>
          <w:sz w:val="20"/>
          <w:szCs w:val="20"/>
        </w:rPr>
        <w:t xml:space="preserve"> Name</w:t>
      </w:r>
      <w:r w:rsidRPr="00FB45FB">
        <w:rPr>
          <w:rFonts w:ascii="Calibri" w:hAnsi="Calibri" w:cs="Calibri"/>
          <w:b/>
          <w:bCs/>
          <w:sz w:val="20"/>
          <w:szCs w:val="20"/>
        </w:rPr>
        <w:t xml:space="preserve"> (if under 18)</w:t>
      </w:r>
      <w:r w:rsidRPr="00FB45FB">
        <w:rPr>
          <w:rFonts w:ascii="Calibri" w:hAnsi="Calibri" w:cs="Calibri"/>
          <w:b/>
          <w:bCs/>
          <w:sz w:val="20"/>
          <w:szCs w:val="20"/>
        </w:rPr>
        <w:tab/>
      </w:r>
      <w:r w:rsidRPr="00FB45FB">
        <w:rPr>
          <w:rFonts w:ascii="Calibri" w:hAnsi="Calibri" w:cs="Calibri"/>
          <w:b/>
          <w:bCs/>
          <w:sz w:val="20"/>
          <w:szCs w:val="20"/>
        </w:rPr>
        <w:tab/>
      </w:r>
      <w:r w:rsidRPr="00FB45FB">
        <w:rPr>
          <w:rFonts w:ascii="Calibri" w:hAnsi="Calibri" w:cs="Calibri"/>
          <w:b/>
          <w:bCs/>
          <w:sz w:val="20"/>
          <w:szCs w:val="20"/>
        </w:rPr>
        <w:tab/>
      </w:r>
      <w:r w:rsidR="00914A12" w:rsidRPr="00FB45FB">
        <w:rPr>
          <w:rFonts w:ascii="Calibri" w:hAnsi="Calibri" w:cs="Calibri"/>
          <w:b/>
          <w:bCs/>
          <w:sz w:val="20"/>
          <w:szCs w:val="20"/>
        </w:rPr>
        <w:t>Signature</w:t>
      </w:r>
      <w:r w:rsidRPr="00FB45FB">
        <w:rPr>
          <w:rFonts w:ascii="Calibri" w:hAnsi="Calibri" w:cs="Calibri"/>
          <w:b/>
          <w:bCs/>
          <w:sz w:val="20"/>
          <w:szCs w:val="20"/>
        </w:rPr>
        <w:tab/>
      </w:r>
      <w:r w:rsidRPr="00FB45FB">
        <w:rPr>
          <w:rFonts w:ascii="Calibri" w:hAnsi="Calibri" w:cs="Calibri"/>
          <w:b/>
          <w:bCs/>
          <w:sz w:val="20"/>
          <w:szCs w:val="20"/>
        </w:rPr>
        <w:tab/>
      </w:r>
      <w:r w:rsidRPr="00FB45FB">
        <w:rPr>
          <w:rFonts w:ascii="Calibri" w:hAnsi="Calibri" w:cs="Calibri"/>
          <w:b/>
          <w:bCs/>
          <w:sz w:val="20"/>
          <w:szCs w:val="20"/>
        </w:rPr>
        <w:tab/>
      </w:r>
      <w:r w:rsidR="00346341" w:rsidRPr="00FB45FB">
        <w:rPr>
          <w:rFonts w:ascii="Calibri" w:hAnsi="Calibri" w:cs="Calibri"/>
          <w:b/>
          <w:bCs/>
          <w:sz w:val="20"/>
          <w:szCs w:val="20"/>
        </w:rPr>
        <w:tab/>
      </w:r>
      <w:r w:rsidR="00914A12" w:rsidRPr="00FB45FB">
        <w:rPr>
          <w:rFonts w:ascii="Calibri" w:hAnsi="Calibri" w:cs="Calibri"/>
          <w:b/>
          <w:bCs/>
          <w:sz w:val="20"/>
          <w:szCs w:val="20"/>
        </w:rPr>
        <w:tab/>
      </w:r>
      <w:r w:rsidRPr="00FB45FB">
        <w:rPr>
          <w:rFonts w:ascii="Calibri" w:hAnsi="Calibri" w:cs="Calibri"/>
          <w:b/>
          <w:bCs/>
          <w:sz w:val="20"/>
          <w:szCs w:val="20"/>
        </w:rPr>
        <w:t>Date</w:t>
      </w:r>
    </w:p>
    <w:sectPr w:rsidR="005C5145" w:rsidRPr="00FB45FB" w:rsidSect="004836EB">
      <w:headerReference w:type="default" r:id="rId15"/>
      <w:pgSz w:w="12240" w:h="15840"/>
      <w:pgMar w:top="1080" w:right="720" w:bottom="360" w:left="72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1FFB" w14:textId="77777777" w:rsidR="00822741" w:rsidRDefault="00822741" w:rsidP="00C30E15">
      <w:pPr>
        <w:spacing w:after="0" w:line="240" w:lineRule="auto"/>
      </w:pPr>
      <w:r>
        <w:separator/>
      </w:r>
    </w:p>
  </w:endnote>
  <w:endnote w:type="continuationSeparator" w:id="0">
    <w:p w14:paraId="1FE9C753" w14:textId="77777777" w:rsidR="00822741" w:rsidRDefault="00822741" w:rsidP="00C30E15">
      <w:pPr>
        <w:spacing w:after="0" w:line="240" w:lineRule="auto"/>
      </w:pPr>
      <w:r>
        <w:continuationSeparator/>
      </w:r>
    </w:p>
  </w:endnote>
  <w:endnote w:type="continuationNotice" w:id="1">
    <w:p w14:paraId="4FB433DB" w14:textId="77777777" w:rsidR="00822741" w:rsidRDefault="00822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FDA4" w14:textId="77777777" w:rsidR="00822741" w:rsidRDefault="00822741" w:rsidP="00C30E15">
      <w:pPr>
        <w:spacing w:after="0" w:line="240" w:lineRule="auto"/>
      </w:pPr>
      <w:r>
        <w:separator/>
      </w:r>
    </w:p>
  </w:footnote>
  <w:footnote w:type="continuationSeparator" w:id="0">
    <w:p w14:paraId="3209C475" w14:textId="77777777" w:rsidR="00822741" w:rsidRDefault="00822741" w:rsidP="00C30E15">
      <w:pPr>
        <w:spacing w:after="0" w:line="240" w:lineRule="auto"/>
      </w:pPr>
      <w:r>
        <w:continuationSeparator/>
      </w:r>
    </w:p>
  </w:footnote>
  <w:footnote w:type="continuationNotice" w:id="1">
    <w:p w14:paraId="33509CAB" w14:textId="77777777" w:rsidR="00822741" w:rsidRDefault="008227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CE43" w14:textId="15CC0710" w:rsidR="00C30E15" w:rsidRDefault="00C30E15">
    <w:pPr>
      <w:pStyle w:val="Header"/>
    </w:pPr>
    <w:r>
      <w:rPr>
        <w:noProof/>
      </w:rPr>
      <w:drawing>
        <wp:inline distT="0" distB="0" distL="0" distR="0" wp14:anchorId="73323261" wp14:editId="26512E54">
          <wp:extent cx="2480153" cy="373614"/>
          <wp:effectExtent l="0" t="0" r="0" b="7620"/>
          <wp:docPr id="1401230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153" cy="373614"/>
                  </a:xfrm>
                  <a:prstGeom prst="rect">
                    <a:avLst/>
                  </a:prstGeom>
                  <a:noFill/>
                  <a:ln>
                    <a:noFill/>
                  </a:ln>
                </pic:spPr>
              </pic:pic>
            </a:graphicData>
          </a:graphic>
        </wp:inline>
      </w:drawing>
    </w:r>
    <w:r w:rsidR="00C66CA8">
      <w:tab/>
    </w:r>
    <w:r w:rsidR="008A469C" w:rsidRPr="008A469C">
      <w:rPr>
        <w:sz w:val="20"/>
        <w:szCs w:val="20"/>
      </w:rPr>
      <w:t xml:space="preserve">Page </w:t>
    </w:r>
    <w:r w:rsidR="008A469C" w:rsidRPr="008A469C">
      <w:rPr>
        <w:sz w:val="20"/>
        <w:szCs w:val="20"/>
      </w:rPr>
      <w:fldChar w:fldCharType="begin"/>
    </w:r>
    <w:r w:rsidR="008A469C" w:rsidRPr="008A469C">
      <w:rPr>
        <w:sz w:val="20"/>
        <w:szCs w:val="20"/>
      </w:rPr>
      <w:instrText xml:space="preserve"> PAGE   \* MERGEFORMAT </w:instrText>
    </w:r>
    <w:r w:rsidR="008A469C" w:rsidRPr="008A469C">
      <w:rPr>
        <w:sz w:val="20"/>
        <w:szCs w:val="20"/>
      </w:rPr>
      <w:fldChar w:fldCharType="separate"/>
    </w:r>
    <w:r w:rsidR="008A469C" w:rsidRPr="008A469C">
      <w:rPr>
        <w:noProof/>
        <w:sz w:val="20"/>
        <w:szCs w:val="20"/>
      </w:rPr>
      <w:t>1</w:t>
    </w:r>
    <w:r w:rsidR="008A469C" w:rsidRPr="008A469C">
      <w:rPr>
        <w:noProof/>
        <w:sz w:val="20"/>
        <w:szCs w:val="20"/>
      </w:rPr>
      <w:fldChar w:fldCharType="end"/>
    </w:r>
    <w:r w:rsidR="008A469C" w:rsidRPr="008A469C">
      <w:rPr>
        <w:sz w:val="20"/>
        <w:szCs w:val="20"/>
      </w:rPr>
      <w:t xml:space="preserve"> of 2</w:t>
    </w:r>
    <w:r w:rsidR="00A36A05">
      <w:tab/>
    </w:r>
    <w:r w:rsidR="00A36A05" w:rsidRPr="00A36A05">
      <w:rPr>
        <w:sz w:val="20"/>
        <w:szCs w:val="20"/>
      </w:rPr>
      <w:t xml:space="preserve">1300-FM-DCNR0030 </w:t>
    </w:r>
    <w:r w:rsidR="00A36A05">
      <w:rPr>
        <w:sz w:val="20"/>
        <w:szCs w:val="20"/>
      </w:rPr>
      <w:t xml:space="preserve">  </w:t>
    </w:r>
    <w:r w:rsidR="00C66CA8" w:rsidRPr="00A36A05">
      <w:rPr>
        <w:sz w:val="20"/>
        <w:szCs w:val="20"/>
      </w:rPr>
      <w:t>Rev. 08-2025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66CB0"/>
    <w:multiLevelType w:val="hybridMultilevel"/>
    <w:tmpl w:val="941A2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0918E8"/>
    <w:multiLevelType w:val="hybridMultilevel"/>
    <w:tmpl w:val="7AD4B714"/>
    <w:lvl w:ilvl="0" w:tplc="EFE6F8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AD14D6"/>
    <w:multiLevelType w:val="hybridMultilevel"/>
    <w:tmpl w:val="19C05D64"/>
    <w:lvl w:ilvl="0" w:tplc="548297BC">
      <w:start w:val="1"/>
      <w:numFmt w:val="bullet"/>
      <w:lvlText w:val=""/>
      <w:lvlJc w:val="left"/>
      <w:pPr>
        <w:ind w:left="84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8E4143"/>
    <w:multiLevelType w:val="hybridMultilevel"/>
    <w:tmpl w:val="D9726DDE"/>
    <w:lvl w:ilvl="0" w:tplc="3322025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7996028">
    <w:abstractNumId w:val="0"/>
  </w:num>
  <w:num w:numId="2" w16cid:durableId="1129670856">
    <w:abstractNumId w:val="3"/>
  </w:num>
  <w:num w:numId="3" w16cid:durableId="1450319452">
    <w:abstractNumId w:val="2"/>
  </w:num>
  <w:num w:numId="4" w16cid:durableId="30961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15"/>
    <w:rsid w:val="000473EB"/>
    <w:rsid w:val="00073274"/>
    <w:rsid w:val="0007638B"/>
    <w:rsid w:val="00087722"/>
    <w:rsid w:val="00090BA1"/>
    <w:rsid w:val="00093DE5"/>
    <w:rsid w:val="000D06DF"/>
    <w:rsid w:val="000E6700"/>
    <w:rsid w:val="001325B5"/>
    <w:rsid w:val="00141F0D"/>
    <w:rsid w:val="00161041"/>
    <w:rsid w:val="00165B6A"/>
    <w:rsid w:val="00170569"/>
    <w:rsid w:val="00180887"/>
    <w:rsid w:val="001C291E"/>
    <w:rsid w:val="001C3A74"/>
    <w:rsid w:val="001D0352"/>
    <w:rsid w:val="001E58C0"/>
    <w:rsid w:val="002059BF"/>
    <w:rsid w:val="00271385"/>
    <w:rsid w:val="0028174B"/>
    <w:rsid w:val="002819A3"/>
    <w:rsid w:val="00295B34"/>
    <w:rsid w:val="002A16BA"/>
    <w:rsid w:val="002B10A0"/>
    <w:rsid w:val="002C1E58"/>
    <w:rsid w:val="002C46F2"/>
    <w:rsid w:val="002E2B7B"/>
    <w:rsid w:val="00311235"/>
    <w:rsid w:val="0031346F"/>
    <w:rsid w:val="00325A27"/>
    <w:rsid w:val="003261DA"/>
    <w:rsid w:val="00343665"/>
    <w:rsid w:val="00346341"/>
    <w:rsid w:val="00362821"/>
    <w:rsid w:val="00391569"/>
    <w:rsid w:val="003A0486"/>
    <w:rsid w:val="003A07AA"/>
    <w:rsid w:val="003C05C3"/>
    <w:rsid w:val="003C6C96"/>
    <w:rsid w:val="003D1DA0"/>
    <w:rsid w:val="003E2887"/>
    <w:rsid w:val="003F26A9"/>
    <w:rsid w:val="00407B1A"/>
    <w:rsid w:val="00414ABE"/>
    <w:rsid w:val="0042232F"/>
    <w:rsid w:val="00427190"/>
    <w:rsid w:val="00433453"/>
    <w:rsid w:val="00441FDE"/>
    <w:rsid w:val="004615F0"/>
    <w:rsid w:val="0046332A"/>
    <w:rsid w:val="004836EB"/>
    <w:rsid w:val="0049620E"/>
    <w:rsid w:val="004A3881"/>
    <w:rsid w:val="005146F9"/>
    <w:rsid w:val="005151BE"/>
    <w:rsid w:val="00522FEC"/>
    <w:rsid w:val="00524E94"/>
    <w:rsid w:val="00556C01"/>
    <w:rsid w:val="00594414"/>
    <w:rsid w:val="005A1C32"/>
    <w:rsid w:val="005C503C"/>
    <w:rsid w:val="005C5145"/>
    <w:rsid w:val="005D622A"/>
    <w:rsid w:val="005E369A"/>
    <w:rsid w:val="006137E5"/>
    <w:rsid w:val="0063624A"/>
    <w:rsid w:val="00641B96"/>
    <w:rsid w:val="0064238C"/>
    <w:rsid w:val="00653434"/>
    <w:rsid w:val="0066444E"/>
    <w:rsid w:val="006652E0"/>
    <w:rsid w:val="006A2FDD"/>
    <w:rsid w:val="006D2797"/>
    <w:rsid w:val="006D3B04"/>
    <w:rsid w:val="006D55B5"/>
    <w:rsid w:val="00775F74"/>
    <w:rsid w:val="007E1A3B"/>
    <w:rsid w:val="007E20FA"/>
    <w:rsid w:val="007F6008"/>
    <w:rsid w:val="007F68D8"/>
    <w:rsid w:val="007F6B72"/>
    <w:rsid w:val="0082201C"/>
    <w:rsid w:val="00822741"/>
    <w:rsid w:val="0082722F"/>
    <w:rsid w:val="00831466"/>
    <w:rsid w:val="00842140"/>
    <w:rsid w:val="0086415F"/>
    <w:rsid w:val="0088242B"/>
    <w:rsid w:val="00887E4E"/>
    <w:rsid w:val="008A469C"/>
    <w:rsid w:val="008C56F3"/>
    <w:rsid w:val="008D2EC3"/>
    <w:rsid w:val="009072D9"/>
    <w:rsid w:val="00914A12"/>
    <w:rsid w:val="00937543"/>
    <w:rsid w:val="009430A3"/>
    <w:rsid w:val="0094416B"/>
    <w:rsid w:val="00950E41"/>
    <w:rsid w:val="00967830"/>
    <w:rsid w:val="009740A4"/>
    <w:rsid w:val="00976C22"/>
    <w:rsid w:val="00986206"/>
    <w:rsid w:val="009C3371"/>
    <w:rsid w:val="009C4D6F"/>
    <w:rsid w:val="009C65FE"/>
    <w:rsid w:val="009E2719"/>
    <w:rsid w:val="009F1A41"/>
    <w:rsid w:val="00A30B93"/>
    <w:rsid w:val="00A319C0"/>
    <w:rsid w:val="00A36A05"/>
    <w:rsid w:val="00A36E6F"/>
    <w:rsid w:val="00A55547"/>
    <w:rsid w:val="00A64007"/>
    <w:rsid w:val="00A95005"/>
    <w:rsid w:val="00A95EB3"/>
    <w:rsid w:val="00AA08BB"/>
    <w:rsid w:val="00AC63F7"/>
    <w:rsid w:val="00AF1000"/>
    <w:rsid w:val="00B340A6"/>
    <w:rsid w:val="00B4335C"/>
    <w:rsid w:val="00BB16E5"/>
    <w:rsid w:val="00BC3213"/>
    <w:rsid w:val="00BC60C8"/>
    <w:rsid w:val="00BD151D"/>
    <w:rsid w:val="00BF1E98"/>
    <w:rsid w:val="00BF480F"/>
    <w:rsid w:val="00BF51B6"/>
    <w:rsid w:val="00C12710"/>
    <w:rsid w:val="00C15C77"/>
    <w:rsid w:val="00C15DBE"/>
    <w:rsid w:val="00C22FB9"/>
    <w:rsid w:val="00C23AE3"/>
    <w:rsid w:val="00C30E15"/>
    <w:rsid w:val="00C512A9"/>
    <w:rsid w:val="00C66CA8"/>
    <w:rsid w:val="00CB1D3C"/>
    <w:rsid w:val="00CB4317"/>
    <w:rsid w:val="00CD4608"/>
    <w:rsid w:val="00CF01F9"/>
    <w:rsid w:val="00D553ED"/>
    <w:rsid w:val="00D732C1"/>
    <w:rsid w:val="00D951FB"/>
    <w:rsid w:val="00DB642F"/>
    <w:rsid w:val="00DC7EFB"/>
    <w:rsid w:val="00DE127D"/>
    <w:rsid w:val="00DE31B9"/>
    <w:rsid w:val="00DE654B"/>
    <w:rsid w:val="00DF122B"/>
    <w:rsid w:val="00DF3A35"/>
    <w:rsid w:val="00E21AB0"/>
    <w:rsid w:val="00E51ABE"/>
    <w:rsid w:val="00EA3EB5"/>
    <w:rsid w:val="00EC022B"/>
    <w:rsid w:val="00EC0538"/>
    <w:rsid w:val="00ED176E"/>
    <w:rsid w:val="00EE1577"/>
    <w:rsid w:val="00EF7814"/>
    <w:rsid w:val="00F0453F"/>
    <w:rsid w:val="00F1349E"/>
    <w:rsid w:val="00F3309B"/>
    <w:rsid w:val="00F41B58"/>
    <w:rsid w:val="00F45B88"/>
    <w:rsid w:val="00F574FD"/>
    <w:rsid w:val="00F811CA"/>
    <w:rsid w:val="00FB45FB"/>
    <w:rsid w:val="00FB65B4"/>
    <w:rsid w:val="00FD0EAF"/>
    <w:rsid w:val="00FF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702F"/>
  <w15:chartTrackingRefBased/>
  <w15:docId w15:val="{A81460B8-1767-463B-A037-E7D13FD1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E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E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E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E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E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E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E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E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E15"/>
    <w:rPr>
      <w:rFonts w:eastAsiaTheme="majorEastAsia" w:cstheme="majorBidi"/>
      <w:color w:val="272727" w:themeColor="text1" w:themeTint="D8"/>
    </w:rPr>
  </w:style>
  <w:style w:type="paragraph" w:styleId="Title">
    <w:name w:val="Title"/>
    <w:basedOn w:val="Normal"/>
    <w:next w:val="Normal"/>
    <w:link w:val="TitleChar"/>
    <w:uiPriority w:val="10"/>
    <w:qFormat/>
    <w:rsid w:val="00C30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E15"/>
    <w:pPr>
      <w:spacing w:before="160"/>
      <w:jc w:val="center"/>
    </w:pPr>
    <w:rPr>
      <w:i/>
      <w:iCs/>
      <w:color w:val="404040" w:themeColor="text1" w:themeTint="BF"/>
    </w:rPr>
  </w:style>
  <w:style w:type="character" w:customStyle="1" w:styleId="QuoteChar">
    <w:name w:val="Quote Char"/>
    <w:basedOn w:val="DefaultParagraphFont"/>
    <w:link w:val="Quote"/>
    <w:uiPriority w:val="29"/>
    <w:rsid w:val="00C30E15"/>
    <w:rPr>
      <w:i/>
      <w:iCs/>
      <w:color w:val="404040" w:themeColor="text1" w:themeTint="BF"/>
    </w:rPr>
  </w:style>
  <w:style w:type="paragraph" w:styleId="ListParagraph">
    <w:name w:val="List Paragraph"/>
    <w:basedOn w:val="Normal"/>
    <w:uiPriority w:val="34"/>
    <w:qFormat/>
    <w:rsid w:val="00C30E15"/>
    <w:pPr>
      <w:ind w:left="720"/>
      <w:contextualSpacing/>
    </w:pPr>
  </w:style>
  <w:style w:type="character" w:styleId="IntenseEmphasis">
    <w:name w:val="Intense Emphasis"/>
    <w:basedOn w:val="DefaultParagraphFont"/>
    <w:uiPriority w:val="21"/>
    <w:qFormat/>
    <w:rsid w:val="00C30E15"/>
    <w:rPr>
      <w:i/>
      <w:iCs/>
      <w:color w:val="0F4761" w:themeColor="accent1" w:themeShade="BF"/>
    </w:rPr>
  </w:style>
  <w:style w:type="paragraph" w:styleId="IntenseQuote">
    <w:name w:val="Intense Quote"/>
    <w:basedOn w:val="Normal"/>
    <w:next w:val="Normal"/>
    <w:link w:val="IntenseQuoteChar"/>
    <w:uiPriority w:val="30"/>
    <w:qFormat/>
    <w:rsid w:val="00C30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E15"/>
    <w:rPr>
      <w:i/>
      <w:iCs/>
      <w:color w:val="0F4761" w:themeColor="accent1" w:themeShade="BF"/>
    </w:rPr>
  </w:style>
  <w:style w:type="character" w:styleId="IntenseReference">
    <w:name w:val="Intense Reference"/>
    <w:basedOn w:val="DefaultParagraphFont"/>
    <w:uiPriority w:val="32"/>
    <w:qFormat/>
    <w:rsid w:val="00C30E15"/>
    <w:rPr>
      <w:b/>
      <w:bCs/>
      <w:smallCaps/>
      <w:color w:val="0F4761" w:themeColor="accent1" w:themeShade="BF"/>
      <w:spacing w:val="5"/>
    </w:rPr>
  </w:style>
  <w:style w:type="paragraph" w:styleId="Header">
    <w:name w:val="header"/>
    <w:basedOn w:val="Normal"/>
    <w:link w:val="HeaderChar"/>
    <w:uiPriority w:val="99"/>
    <w:unhideWhenUsed/>
    <w:rsid w:val="00C30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E15"/>
  </w:style>
  <w:style w:type="paragraph" w:styleId="Footer">
    <w:name w:val="footer"/>
    <w:basedOn w:val="Normal"/>
    <w:link w:val="FooterChar"/>
    <w:uiPriority w:val="99"/>
    <w:unhideWhenUsed/>
    <w:rsid w:val="00C30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E15"/>
  </w:style>
  <w:style w:type="character" w:styleId="Hyperlink">
    <w:name w:val="Hyperlink"/>
    <w:basedOn w:val="DefaultParagraphFont"/>
    <w:uiPriority w:val="99"/>
    <w:unhideWhenUsed/>
    <w:rsid w:val="00C30E15"/>
    <w:rPr>
      <w:color w:val="467886" w:themeColor="hyperlink"/>
      <w:u w:val="single"/>
    </w:rPr>
  </w:style>
  <w:style w:type="character" w:styleId="UnresolvedMention">
    <w:name w:val="Unresolved Mention"/>
    <w:basedOn w:val="DefaultParagraphFont"/>
    <w:uiPriority w:val="99"/>
    <w:semiHidden/>
    <w:unhideWhenUsed/>
    <w:rsid w:val="00C30E15"/>
    <w:rPr>
      <w:color w:val="605E5C"/>
      <w:shd w:val="clear" w:color="auto" w:fill="E1DFDD"/>
    </w:rPr>
  </w:style>
  <w:style w:type="table" w:styleId="TableGrid">
    <w:name w:val="Table Grid"/>
    <w:basedOn w:val="TableNormal"/>
    <w:uiPriority w:val="39"/>
    <w:rsid w:val="00C3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335C"/>
    <w:rPr>
      <w:sz w:val="16"/>
      <w:szCs w:val="16"/>
    </w:rPr>
  </w:style>
  <w:style w:type="paragraph" w:styleId="CommentText">
    <w:name w:val="annotation text"/>
    <w:basedOn w:val="Normal"/>
    <w:link w:val="CommentTextChar"/>
    <w:uiPriority w:val="99"/>
    <w:unhideWhenUsed/>
    <w:rsid w:val="00B4335C"/>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B4335C"/>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976C22"/>
    <w:pPr>
      <w:spacing w:after="0" w:line="240" w:lineRule="auto"/>
    </w:pPr>
  </w:style>
  <w:style w:type="paragraph" w:styleId="CommentSubject">
    <w:name w:val="annotation subject"/>
    <w:basedOn w:val="CommentText"/>
    <w:next w:val="CommentText"/>
    <w:link w:val="CommentSubjectChar"/>
    <w:uiPriority w:val="99"/>
    <w:semiHidden/>
    <w:unhideWhenUsed/>
    <w:rsid w:val="00976C22"/>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76C22"/>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6A2F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322">
      <w:bodyDiv w:val="1"/>
      <w:marLeft w:val="0"/>
      <w:marRight w:val="0"/>
      <w:marTop w:val="0"/>
      <w:marBottom w:val="0"/>
      <w:divBdr>
        <w:top w:val="none" w:sz="0" w:space="0" w:color="auto"/>
        <w:left w:val="none" w:sz="0" w:space="0" w:color="auto"/>
        <w:bottom w:val="none" w:sz="0" w:space="0" w:color="auto"/>
        <w:right w:val="none" w:sz="0" w:space="0" w:color="auto"/>
      </w:divBdr>
    </w:div>
    <w:div w:id="148983143">
      <w:bodyDiv w:val="1"/>
      <w:marLeft w:val="0"/>
      <w:marRight w:val="0"/>
      <w:marTop w:val="0"/>
      <w:marBottom w:val="0"/>
      <w:divBdr>
        <w:top w:val="none" w:sz="0" w:space="0" w:color="auto"/>
        <w:left w:val="none" w:sz="0" w:space="0" w:color="auto"/>
        <w:bottom w:val="none" w:sz="0" w:space="0" w:color="auto"/>
        <w:right w:val="none" w:sz="0" w:space="0" w:color="auto"/>
      </w:divBdr>
    </w:div>
    <w:div w:id="247541279">
      <w:bodyDiv w:val="1"/>
      <w:marLeft w:val="0"/>
      <w:marRight w:val="0"/>
      <w:marTop w:val="0"/>
      <w:marBottom w:val="0"/>
      <w:divBdr>
        <w:top w:val="none" w:sz="0" w:space="0" w:color="auto"/>
        <w:left w:val="none" w:sz="0" w:space="0" w:color="auto"/>
        <w:bottom w:val="none" w:sz="0" w:space="0" w:color="auto"/>
        <w:right w:val="none" w:sz="0" w:space="0" w:color="auto"/>
      </w:divBdr>
    </w:div>
    <w:div w:id="453912101">
      <w:bodyDiv w:val="1"/>
      <w:marLeft w:val="0"/>
      <w:marRight w:val="0"/>
      <w:marTop w:val="0"/>
      <w:marBottom w:val="0"/>
      <w:divBdr>
        <w:top w:val="none" w:sz="0" w:space="0" w:color="auto"/>
        <w:left w:val="none" w:sz="0" w:space="0" w:color="auto"/>
        <w:bottom w:val="none" w:sz="0" w:space="0" w:color="auto"/>
        <w:right w:val="none" w:sz="0" w:space="0" w:color="auto"/>
      </w:divBdr>
    </w:div>
    <w:div w:id="477841348">
      <w:bodyDiv w:val="1"/>
      <w:marLeft w:val="0"/>
      <w:marRight w:val="0"/>
      <w:marTop w:val="0"/>
      <w:marBottom w:val="0"/>
      <w:divBdr>
        <w:top w:val="none" w:sz="0" w:space="0" w:color="auto"/>
        <w:left w:val="none" w:sz="0" w:space="0" w:color="auto"/>
        <w:bottom w:val="none" w:sz="0" w:space="0" w:color="auto"/>
        <w:right w:val="none" w:sz="0" w:space="0" w:color="auto"/>
      </w:divBdr>
    </w:div>
    <w:div w:id="599025889">
      <w:bodyDiv w:val="1"/>
      <w:marLeft w:val="0"/>
      <w:marRight w:val="0"/>
      <w:marTop w:val="0"/>
      <w:marBottom w:val="0"/>
      <w:divBdr>
        <w:top w:val="none" w:sz="0" w:space="0" w:color="auto"/>
        <w:left w:val="none" w:sz="0" w:space="0" w:color="auto"/>
        <w:bottom w:val="none" w:sz="0" w:space="0" w:color="auto"/>
        <w:right w:val="none" w:sz="0" w:space="0" w:color="auto"/>
      </w:divBdr>
    </w:div>
    <w:div w:id="1064373121">
      <w:bodyDiv w:val="1"/>
      <w:marLeft w:val="0"/>
      <w:marRight w:val="0"/>
      <w:marTop w:val="0"/>
      <w:marBottom w:val="0"/>
      <w:divBdr>
        <w:top w:val="none" w:sz="0" w:space="0" w:color="auto"/>
        <w:left w:val="none" w:sz="0" w:space="0" w:color="auto"/>
        <w:bottom w:val="none" w:sz="0" w:space="0" w:color="auto"/>
        <w:right w:val="none" w:sz="0" w:space="0" w:color="auto"/>
      </w:divBdr>
    </w:div>
    <w:div w:id="1427579599">
      <w:bodyDiv w:val="1"/>
      <w:marLeft w:val="0"/>
      <w:marRight w:val="0"/>
      <w:marTop w:val="0"/>
      <w:marBottom w:val="0"/>
      <w:divBdr>
        <w:top w:val="none" w:sz="0" w:space="0" w:color="auto"/>
        <w:left w:val="none" w:sz="0" w:space="0" w:color="auto"/>
        <w:bottom w:val="none" w:sz="0" w:space="0" w:color="auto"/>
        <w:right w:val="none" w:sz="0" w:space="0" w:color="auto"/>
      </w:divBdr>
    </w:div>
    <w:div w:id="1616516744">
      <w:bodyDiv w:val="1"/>
      <w:marLeft w:val="0"/>
      <w:marRight w:val="0"/>
      <w:marTop w:val="0"/>
      <w:marBottom w:val="0"/>
      <w:divBdr>
        <w:top w:val="none" w:sz="0" w:space="0" w:color="auto"/>
        <w:left w:val="none" w:sz="0" w:space="0" w:color="auto"/>
        <w:bottom w:val="none" w:sz="0" w:space="0" w:color="auto"/>
        <w:right w:val="none" w:sz="0" w:space="0" w:color="auto"/>
      </w:divBdr>
    </w:div>
    <w:div w:id="196938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gov/agencies/dl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cnrvolunteers.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Order xmlns="80352976-6035-414a-b053-dfa575043e47">2</FileOrder>
    <URL xmlns="http://schemas.microsoft.com/sharepoint/v3">
      <Url xsi:nil="true"/>
      <Description xsi:nil="true"/>
    </URL>
    <Notes0 xmlns="80352976-6035-414a-b053-dfa575043e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BBF5D470B9414698DF07C403145BA8" ma:contentTypeVersion="6" ma:contentTypeDescription="Create a new document." ma:contentTypeScope="" ma:versionID="1408a195516b2167661dbce87dcc37a9">
  <xsd:schema xmlns:xsd="http://www.w3.org/2001/XMLSchema" xmlns:xs="http://www.w3.org/2001/XMLSchema" xmlns:p="http://schemas.microsoft.com/office/2006/metadata/properties" xmlns:ns1="http://schemas.microsoft.com/sharepoint/v3" xmlns:ns2="80352976-6035-414a-b053-dfa575043e47" targetNamespace="http://schemas.microsoft.com/office/2006/metadata/properties" ma:root="true" ma:fieldsID="3931dd6e1d2051a1412e51f8a531734b" ns1:_="" ns2:_="">
    <xsd:import namespace="http://schemas.microsoft.com/sharepoint/v3"/>
    <xsd:import namespace="80352976-6035-414a-b053-dfa575043e47"/>
    <xsd:element name="properties">
      <xsd:complexType>
        <xsd:sequence>
          <xsd:element name="documentManagement">
            <xsd:complexType>
              <xsd:all>
                <xsd:element ref="ns2:Notes0" minOccurs="0"/>
                <xsd:element ref="ns1:URL" minOccurs="0"/>
                <xsd:element ref="ns2:FileOrder"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9"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352976-6035-414a-b053-dfa575043e47"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element name="FileOrder" ma:index="10" nillable="true" ma:displayName="File Order" ma:format="Dropdown" ma:internalName="FileOrder"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E01F8-A07F-41A2-818D-849D91EA9F08}">
  <ds:schemaRefs>
    <ds:schemaRef ds:uri="http://schemas.microsoft.com/sharepoint/v3/contenttype/forms"/>
  </ds:schemaRefs>
</ds:datastoreItem>
</file>

<file path=customXml/itemProps2.xml><?xml version="1.0" encoding="utf-8"?>
<ds:datastoreItem xmlns:ds="http://schemas.openxmlformats.org/officeDocument/2006/customXml" ds:itemID="{F0EF5896-27EE-4395-9DBA-3C5549E4AC98}">
  <ds:schemaRefs>
    <ds:schemaRef ds:uri="http://schemas.microsoft.com/office/2006/metadata/properties"/>
    <ds:schemaRef ds:uri="http://schemas.microsoft.com/office/infopath/2007/PartnerControls"/>
    <ds:schemaRef ds:uri="80352976-6035-414a-b053-dfa575043e47"/>
    <ds:schemaRef ds:uri="http://schemas.microsoft.com/sharepoint/v3"/>
  </ds:schemaRefs>
</ds:datastoreItem>
</file>

<file path=customXml/itemProps3.xml><?xml version="1.0" encoding="utf-8"?>
<ds:datastoreItem xmlns:ds="http://schemas.openxmlformats.org/officeDocument/2006/customXml" ds:itemID="{EDA866BA-68C8-41AB-9A99-AC04DE5A0497}">
  <ds:schemaRefs>
    <ds:schemaRef ds:uri="http://schemas.openxmlformats.org/officeDocument/2006/bibliography"/>
  </ds:schemaRefs>
</ds:datastoreItem>
</file>

<file path=customXml/itemProps4.xml><?xml version="1.0" encoding="utf-8"?>
<ds:datastoreItem xmlns:ds="http://schemas.openxmlformats.org/officeDocument/2006/customXml" ds:itemID="{00539EEF-B7DA-46C0-8EAF-483568671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352976-6035-414a-b053-dfa575043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Links>
    <vt:vector size="24" baseType="variant">
      <vt:variant>
        <vt:i4>7602296</vt:i4>
      </vt:variant>
      <vt:variant>
        <vt:i4>9</vt:i4>
      </vt:variant>
      <vt:variant>
        <vt:i4>0</vt:i4>
      </vt:variant>
      <vt:variant>
        <vt:i4>5</vt:i4>
      </vt:variant>
      <vt:variant>
        <vt:lpwstr>http://www.volunteerstest.dcnr.state.pa.us/documents/Sec_306_f1_1_i.htm</vt:lpwstr>
      </vt:variant>
      <vt:variant>
        <vt:lpwstr/>
      </vt:variant>
      <vt:variant>
        <vt:i4>7602296</vt:i4>
      </vt:variant>
      <vt:variant>
        <vt:i4>6</vt:i4>
      </vt:variant>
      <vt:variant>
        <vt:i4>0</vt:i4>
      </vt:variant>
      <vt:variant>
        <vt:i4>5</vt:i4>
      </vt:variant>
      <vt:variant>
        <vt:lpwstr>http://www.volunteerstest.dcnr.state.pa.us/documents/Sec_306_f1_1_i.htm</vt:lpwstr>
      </vt:variant>
      <vt:variant>
        <vt:lpwstr/>
      </vt:variant>
      <vt:variant>
        <vt:i4>7929897</vt:i4>
      </vt:variant>
      <vt:variant>
        <vt:i4>3</vt:i4>
      </vt:variant>
      <vt:variant>
        <vt:i4>0</vt:i4>
      </vt:variant>
      <vt:variant>
        <vt:i4>5</vt:i4>
      </vt:variant>
      <vt:variant>
        <vt:lpwstr>https://www.pa.gov/agencies/dli</vt:lpwstr>
      </vt:variant>
      <vt:variant>
        <vt:lpwstr/>
      </vt:variant>
      <vt:variant>
        <vt:i4>6684791</vt:i4>
      </vt:variant>
      <vt:variant>
        <vt:i4>0</vt:i4>
      </vt:variant>
      <vt:variant>
        <vt:i4>0</vt:i4>
      </vt:variant>
      <vt:variant>
        <vt:i4>5</vt:i4>
      </vt:variant>
      <vt:variant>
        <vt:lpwstr>https://dcnrvolunteers.pa.gov/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Volunteer Agreement DCNR0030</dc:title>
  <dc:subject/>
  <dc:creator>Garner, Beth</dc:creator>
  <cp:keywords/>
  <dc:description/>
  <cp:lastModifiedBy>Redding, Mike</cp:lastModifiedBy>
  <cp:revision>17</cp:revision>
  <cp:lastPrinted>2025-08-06T16:01:00Z</cp:lastPrinted>
  <dcterms:created xsi:type="dcterms:W3CDTF">2025-08-06T17:22:00Z</dcterms:created>
  <dcterms:modified xsi:type="dcterms:W3CDTF">2025-08-11T18:12:00Z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0x01010000BBF5D470B9414698DF07C403145BA8</vt:lpwstr>
  </property>
  <property fmtid="{D5CDD505-2E9C-101B-9397-08002B2CF9AE}" pid="3" name="MediaServiceImageTags">
    <vt:lpwstr/>
  </property>
</Properties>
</file>